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A21" w:rsidRPr="00514A21" w:rsidRDefault="00CA3F64" w:rsidP="00514A21">
      <w:pPr>
        <w:spacing w:after="0"/>
        <w:jc w:val="center"/>
        <w:rPr>
          <w:rFonts w:cstheme="minorHAnsi"/>
          <w:b/>
          <w:bCs/>
          <w:spacing w:val="30"/>
          <w:sz w:val="32"/>
          <w:szCs w:val="32"/>
        </w:rPr>
      </w:pPr>
      <w:r w:rsidRPr="00CA3F64">
        <w:rPr>
          <w:rFonts w:eastAsiaTheme="majorEastAsia" w:cstheme="minorHAnsi"/>
          <w:bCs/>
          <w:noProof/>
          <w:sz w:val="32"/>
          <w:lang w:eastAsia="es-CL"/>
        </w:rPr>
        <mc:AlternateContent>
          <mc:Choice Requires="wps">
            <w:drawing>
              <wp:anchor distT="0" distB="0" distL="114300" distR="114300" simplePos="0" relativeHeight="251665408" behindDoc="0" locked="0" layoutInCell="1" allowOverlap="1" wp14:anchorId="4A19D877" wp14:editId="5C923AD9">
                <wp:simplePos x="0" y="0"/>
                <wp:positionH relativeFrom="column">
                  <wp:posOffset>1433092</wp:posOffset>
                </wp:positionH>
                <wp:positionV relativeFrom="paragraph">
                  <wp:posOffset>-1479876</wp:posOffset>
                </wp:positionV>
                <wp:extent cx="4349578" cy="588439"/>
                <wp:effectExtent l="0" t="0" r="13335" b="2159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578" cy="588439"/>
                        </a:xfrm>
                        <a:prstGeom prst="rect">
                          <a:avLst/>
                        </a:prstGeom>
                        <a:solidFill>
                          <a:srgbClr val="FFFFFF"/>
                        </a:solidFill>
                        <a:ln w="9525">
                          <a:solidFill>
                            <a:srgbClr val="000000"/>
                          </a:solidFill>
                          <a:miter lim="800000"/>
                          <a:headEnd/>
                          <a:tailEnd/>
                        </a:ln>
                      </wps:spPr>
                      <wps:txbx>
                        <w:txbxContent>
                          <w:p w:rsidR="00CA3F64" w:rsidRPr="00CA3F64" w:rsidRDefault="00CA3F64">
                            <w:pPr>
                              <w:rPr>
                                <w:sz w:val="40"/>
                              </w:rPr>
                            </w:pPr>
                            <w:r w:rsidRPr="00CA3F64">
                              <w:rPr>
                                <w:sz w:val="32"/>
                              </w:rPr>
                              <w:t>Nombre:</w:t>
                            </w:r>
                          </w:p>
                          <w:p w:rsidR="00CA3F64" w:rsidRDefault="00CA3F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12.85pt;margin-top:-116.55pt;width:342.5pt;height:4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">
                <v:textbox>
                  <w:txbxContent>
                    <w:p w:rsidR="00CA3F64" w:rsidRPr="00CA3F64" w:rsidRDefault="00CA3F64">
                      <w:pPr>
                        <w:rPr>
                          <w:sz w:val="40"/>
                        </w:rPr>
                      </w:pPr>
                      <w:r w:rsidRPr="00CA3F64">
                        <w:rPr>
                          <w:sz w:val="32"/>
                        </w:rPr>
                        <w:t>Nombre:</w:t>
                      </w:r>
                    </w:p>
                    <w:p w:rsidR="00CA3F64" w:rsidRDefault="00CA3F64"/>
                  </w:txbxContent>
                </v:textbox>
              </v:shape>
            </w:pict>
          </mc:Fallback>
        </mc:AlternateContent>
      </w:r>
      <w:r w:rsidR="000039D5">
        <w:rPr>
          <w:rFonts w:cstheme="minorHAnsi"/>
          <w:b/>
          <w:bCs/>
          <w:spacing w:val="30"/>
          <w:sz w:val="32"/>
          <w:szCs w:val="32"/>
        </w:rPr>
        <w:t xml:space="preserve">Actividad de Historia, </w:t>
      </w:r>
      <w:r w:rsidR="00CD33BD">
        <w:rPr>
          <w:rFonts w:cstheme="minorHAnsi"/>
          <w:b/>
          <w:bCs/>
          <w:spacing w:val="30"/>
          <w:sz w:val="32"/>
          <w:szCs w:val="32"/>
        </w:rPr>
        <w:t>4</w:t>
      </w:r>
      <w:r w:rsidR="000039D5">
        <w:rPr>
          <w:rFonts w:cstheme="minorHAnsi"/>
          <w:b/>
          <w:bCs/>
          <w:spacing w:val="30"/>
          <w:sz w:val="32"/>
          <w:szCs w:val="32"/>
        </w:rPr>
        <w:t>° Medio</w:t>
      </w:r>
    </w:p>
    <w:p w:rsidR="00D42551" w:rsidRDefault="00D42551" w:rsidP="00D42551">
      <w:pPr>
        <w:pStyle w:val="Sinespaciado"/>
        <w:jc w:val="both"/>
        <w:rPr>
          <w:b/>
          <w:sz w:val="28"/>
        </w:rPr>
      </w:pPr>
      <w:r w:rsidRPr="00D42551">
        <w:rPr>
          <w:b/>
          <w:noProof/>
          <w:sz w:val="40"/>
          <w:lang w:eastAsia="es-CL"/>
        </w:rPr>
        <mc:AlternateContent>
          <mc:Choice Requires="wps">
            <w:drawing>
              <wp:anchor distT="4294967282" distB="4294967282" distL="114300" distR="114300" simplePos="0" relativeHeight="251661312" behindDoc="0" locked="0" layoutInCell="1" allowOverlap="1" wp14:anchorId="58DEDB93" wp14:editId="789A7017">
                <wp:simplePos x="0" y="0"/>
                <wp:positionH relativeFrom="column">
                  <wp:posOffset>1207770</wp:posOffset>
                </wp:positionH>
                <wp:positionV relativeFrom="paragraph">
                  <wp:posOffset>19685</wp:posOffset>
                </wp:positionV>
                <wp:extent cx="4260850" cy="0"/>
                <wp:effectExtent l="0" t="0" r="25400" b="190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60850" cy="0"/>
                        </a:xfrm>
                        <a:prstGeom prst="line">
                          <a:avLst/>
                        </a:prstGeom>
                        <a:noFill/>
                        <a:ln w="25400" cap="flat" cmpd="sng" algn="ctr">
                          <a:solidFill>
                            <a:srgbClr val="4097D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ector recto 5" o:spid="_x0000_s1026" style="position:absolute;z-index:251661312;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margin;mso-height-relative:margin" from="95.1pt,1.55pt" to="430.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" strokecolor="#4097db" strokeweight="2pt">
                <o:lock v:ext="edit" shapetype="f"/>
              </v:line>
            </w:pict>
          </mc:Fallback>
        </mc:AlternateContent>
      </w:r>
    </w:p>
    <w:p w:rsidR="00D42551" w:rsidRDefault="001A0046" w:rsidP="00D42551">
      <w:pPr>
        <w:pStyle w:val="Sinespaciado"/>
        <w:jc w:val="both"/>
        <w:rPr>
          <w:b/>
          <w:sz w:val="28"/>
        </w:rPr>
      </w:pPr>
      <w:r w:rsidRPr="001A0046">
        <w:rPr>
          <w:b/>
          <w:noProof/>
          <w:sz w:val="28"/>
        </w:rPr>
        <mc:AlternateContent>
          <mc:Choice Requires="wps">
            <w:drawing>
              <wp:anchor distT="0" distB="0" distL="114300" distR="114300" simplePos="0" relativeHeight="251667456" behindDoc="0" locked="0" layoutInCell="1" allowOverlap="1" wp14:editId="36B11C9B">
                <wp:simplePos x="0" y="0"/>
                <wp:positionH relativeFrom="column">
                  <wp:align>center</wp:align>
                </wp:positionH>
                <wp:positionV relativeFrom="paragraph">
                  <wp:posOffset>0</wp:posOffset>
                </wp:positionV>
                <wp:extent cx="5980344" cy="1186249"/>
                <wp:effectExtent l="0" t="0" r="20955" b="1397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344" cy="1186249"/>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1A0046" w:rsidRDefault="001A0046">
                            <w:r>
                              <w:t xml:space="preserve">Objetivo: </w:t>
                            </w:r>
                          </w:p>
                          <w:p w:rsidR="001A0046" w:rsidRDefault="001A0046" w:rsidP="001A0046">
                            <w:pPr>
                              <w:pStyle w:val="Prrafodelista"/>
                              <w:numPr>
                                <w:ilvl w:val="0"/>
                                <w:numId w:val="17"/>
                              </w:numPr>
                            </w:pPr>
                            <w:r>
                              <w:t>Reflexionar sobre los  orígenes y posibles soluciones para los  jóvenes infractores de ley en chile</w:t>
                            </w:r>
                          </w:p>
                          <w:p w:rsidR="001A0046" w:rsidRDefault="001A0046" w:rsidP="001A0046">
                            <w:pPr>
                              <w:pStyle w:val="Prrafodelista"/>
                              <w:numPr>
                                <w:ilvl w:val="0"/>
                                <w:numId w:val="17"/>
                              </w:numPr>
                            </w:pPr>
                            <w:r>
                              <w:t>Analizar el caso del tratamiento de crímenes en EEUU cometidos por niños y jóvenes.</w:t>
                            </w:r>
                          </w:p>
                          <w:p w:rsidR="001A0046" w:rsidRDefault="001A00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470.9pt;height:93.4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" fillcolor="white [3201]" strokecolor="#4f81bd [3204]" strokeweight="2pt">
                <v:textbox>
                  <w:txbxContent>
                    <w:p w:rsidR="001A0046" w:rsidRDefault="001A0046">
                      <w:r>
                        <w:t xml:space="preserve">Objetivo: </w:t>
                      </w:r>
                    </w:p>
                    <w:p w:rsidR="001A0046" w:rsidRDefault="001A0046" w:rsidP="001A0046">
                      <w:pPr>
                        <w:pStyle w:val="Prrafodelista"/>
                        <w:numPr>
                          <w:ilvl w:val="0"/>
                          <w:numId w:val="17"/>
                        </w:numPr>
                      </w:pPr>
                      <w:r>
                        <w:t>Reflexionar sobre los  orígenes y posibles soluciones para los  jóvenes infractores de ley en chile</w:t>
                      </w:r>
                    </w:p>
                    <w:p w:rsidR="001A0046" w:rsidRDefault="001A0046" w:rsidP="001A0046">
                      <w:pPr>
                        <w:pStyle w:val="Prrafodelista"/>
                        <w:numPr>
                          <w:ilvl w:val="0"/>
                          <w:numId w:val="17"/>
                        </w:numPr>
                      </w:pPr>
                      <w:r>
                        <w:t>Analizar el caso del tratamiento de crímenes en EEUU cometidos por niños y jóvenes.</w:t>
                      </w:r>
                    </w:p>
                    <w:p w:rsidR="001A0046" w:rsidRDefault="001A0046"/>
                  </w:txbxContent>
                </v:textbox>
              </v:shape>
            </w:pict>
          </mc:Fallback>
        </mc:AlternateContent>
      </w:r>
    </w:p>
    <w:p w:rsidR="006A3F69" w:rsidRDefault="006A3F69" w:rsidP="004A36DC">
      <w:pPr>
        <w:pStyle w:val="Sinespaciado"/>
        <w:jc w:val="both"/>
        <w:rPr>
          <w:b/>
          <w:sz w:val="28"/>
        </w:rPr>
      </w:pPr>
    </w:p>
    <w:p w:rsidR="006A3F69" w:rsidRDefault="006A3F69" w:rsidP="004A36DC">
      <w:pPr>
        <w:pStyle w:val="Sinespaciado"/>
        <w:jc w:val="both"/>
        <w:rPr>
          <w:b/>
          <w:sz w:val="28"/>
        </w:rPr>
      </w:pPr>
    </w:p>
    <w:p w:rsidR="006A3F69" w:rsidRDefault="006A3F69" w:rsidP="004A36DC">
      <w:pPr>
        <w:pStyle w:val="Sinespaciado"/>
        <w:jc w:val="both"/>
        <w:rPr>
          <w:b/>
          <w:sz w:val="28"/>
        </w:rPr>
      </w:pPr>
    </w:p>
    <w:p w:rsidR="006A3F69" w:rsidRDefault="006A3F69" w:rsidP="004A36DC">
      <w:pPr>
        <w:pStyle w:val="Sinespaciado"/>
        <w:jc w:val="both"/>
        <w:rPr>
          <w:b/>
          <w:sz w:val="28"/>
        </w:rPr>
      </w:pPr>
    </w:p>
    <w:p w:rsidR="006A3F69" w:rsidRDefault="006A3F69" w:rsidP="004A36DC">
      <w:pPr>
        <w:pStyle w:val="Sinespaciado"/>
        <w:jc w:val="both"/>
        <w:rPr>
          <w:b/>
          <w:sz w:val="28"/>
        </w:rPr>
      </w:pPr>
    </w:p>
    <w:p w:rsidR="006A3F69" w:rsidRPr="001A0046" w:rsidRDefault="001A0046" w:rsidP="001A0046">
      <w:pPr>
        <w:pStyle w:val="Sinespaciado"/>
        <w:jc w:val="center"/>
        <w:rPr>
          <w:b/>
          <w:i/>
          <w:sz w:val="28"/>
        </w:rPr>
      </w:pPr>
      <w:r w:rsidRPr="001A0046">
        <w:rPr>
          <w:b/>
          <w:i/>
          <w:sz w:val="28"/>
        </w:rPr>
        <w:t>INSTRUCCIONES: LEA LA SIGUIENTE NOTICIA PARA RESPONDER LAS PREGUNTAS AL FINAL DE TEXTO</w:t>
      </w:r>
    </w:p>
    <w:p w:rsidR="006A3F69" w:rsidRDefault="006A3F69" w:rsidP="004A36DC">
      <w:pPr>
        <w:pStyle w:val="Sinespaciado"/>
        <w:jc w:val="both"/>
        <w:rPr>
          <w:b/>
          <w:sz w:val="28"/>
        </w:rPr>
      </w:pPr>
    </w:p>
    <w:p w:rsidR="004A36DC" w:rsidRPr="004A36DC" w:rsidRDefault="004A36DC" w:rsidP="001A0046">
      <w:pPr>
        <w:pStyle w:val="Sinespaciado"/>
        <w:jc w:val="center"/>
        <w:rPr>
          <w:b/>
          <w:sz w:val="28"/>
        </w:rPr>
      </w:pPr>
      <w:r w:rsidRPr="004A36DC">
        <w:rPr>
          <w:b/>
          <w:sz w:val="28"/>
        </w:rPr>
        <w:t>El drama de los menores juzgados como adultos en EE.UU.</w:t>
      </w:r>
    </w:p>
    <w:p w:rsidR="004A36DC" w:rsidRPr="001A0046" w:rsidRDefault="004A36DC" w:rsidP="001A0046">
      <w:pPr>
        <w:pStyle w:val="Sinespaciado"/>
        <w:jc w:val="center"/>
        <w:rPr>
          <w:sz w:val="28"/>
        </w:rPr>
      </w:pPr>
      <w:r w:rsidRPr="001A0046">
        <w:rPr>
          <w:sz w:val="28"/>
        </w:rPr>
        <w:t>Beatriz Díez</w:t>
      </w:r>
    </w:p>
    <w:p w:rsidR="004A36DC" w:rsidRPr="001A0046" w:rsidRDefault="004A36DC" w:rsidP="001A0046">
      <w:pPr>
        <w:pStyle w:val="Sinespaciado"/>
        <w:jc w:val="center"/>
        <w:rPr>
          <w:sz w:val="28"/>
        </w:rPr>
      </w:pPr>
      <w:r w:rsidRPr="001A0046">
        <w:rPr>
          <w:sz w:val="28"/>
        </w:rPr>
        <w:t>BBC Mundo</w:t>
      </w:r>
    </w:p>
    <w:p w:rsidR="004A36DC" w:rsidRPr="001A0046" w:rsidRDefault="004A36DC" w:rsidP="001A0046">
      <w:pPr>
        <w:pStyle w:val="Sinespaciado"/>
        <w:jc w:val="center"/>
        <w:rPr>
          <w:sz w:val="28"/>
        </w:rPr>
      </w:pPr>
      <w:r w:rsidRPr="001A0046">
        <w:rPr>
          <w:sz w:val="28"/>
        </w:rPr>
        <w:t>22 octubre 2013</w:t>
      </w:r>
    </w:p>
    <w:p w:rsidR="004A36DC" w:rsidRPr="004A36DC" w:rsidRDefault="004A36DC" w:rsidP="004A36DC">
      <w:pPr>
        <w:pStyle w:val="Sinespaciado"/>
        <w:jc w:val="both"/>
        <w:rPr>
          <w:b/>
          <w:sz w:val="28"/>
        </w:rPr>
      </w:pPr>
    </w:p>
    <w:p w:rsidR="004A36DC" w:rsidRPr="004A36DC" w:rsidRDefault="004A36DC" w:rsidP="004A36DC">
      <w:pPr>
        <w:pStyle w:val="Sinespaciado"/>
        <w:jc w:val="both"/>
        <w:rPr>
          <w:sz w:val="28"/>
        </w:rPr>
      </w:pPr>
      <w:r w:rsidRPr="004A36DC">
        <w:rPr>
          <w:sz w:val="28"/>
        </w:rPr>
        <w:t>Cristian Fernández tenía 12 años cuando mató a su hermanastro de dos años al golpearle la cabeza contra una repisa.</w:t>
      </w:r>
    </w:p>
    <w:p w:rsidR="004A36DC" w:rsidRPr="004A36DC" w:rsidRDefault="004A36DC" w:rsidP="004A36DC">
      <w:pPr>
        <w:pStyle w:val="Sinespaciado"/>
        <w:jc w:val="both"/>
        <w:rPr>
          <w:sz w:val="28"/>
        </w:rPr>
      </w:pPr>
    </w:p>
    <w:p w:rsidR="004A36DC" w:rsidRPr="004A36DC" w:rsidRDefault="004A36DC" w:rsidP="004A36DC">
      <w:pPr>
        <w:pStyle w:val="Sinespaciado"/>
        <w:jc w:val="both"/>
        <w:rPr>
          <w:sz w:val="28"/>
        </w:rPr>
      </w:pPr>
      <w:r w:rsidRPr="004A36DC">
        <w:rPr>
          <w:sz w:val="28"/>
        </w:rPr>
        <w:t>Fue un punto de inflexión en la vida de un niño que había sido objeto de constantes abusos físicos y psicológicos y que, en medio de las más terribles circunstancias, se convirtió oficialmente en un adulto.</w:t>
      </w:r>
    </w:p>
    <w:p w:rsidR="004A36DC" w:rsidRPr="004A36DC" w:rsidRDefault="004A36DC" w:rsidP="004A36DC">
      <w:pPr>
        <w:pStyle w:val="Sinespaciado"/>
        <w:jc w:val="both"/>
        <w:rPr>
          <w:sz w:val="28"/>
        </w:rPr>
      </w:pPr>
    </w:p>
    <w:p w:rsidR="004A36DC" w:rsidRPr="004A36DC" w:rsidRDefault="004A36DC" w:rsidP="004A36DC">
      <w:pPr>
        <w:pStyle w:val="Sinespaciado"/>
        <w:jc w:val="both"/>
        <w:rPr>
          <w:sz w:val="28"/>
        </w:rPr>
      </w:pPr>
      <w:r w:rsidRPr="004A36DC">
        <w:rPr>
          <w:sz w:val="28"/>
        </w:rPr>
        <w:t>La fiscalía lo acusó de homicidio en primer grado. En el estado de Florida, donde ocurrieron los eventos, eso significa un juicio ordinario, no juvenil, y la posibilidad de una sentencia de por vida.</w:t>
      </w:r>
    </w:p>
    <w:p w:rsidR="004A36DC" w:rsidRPr="004A36DC" w:rsidRDefault="004A36DC" w:rsidP="004A36DC">
      <w:pPr>
        <w:pStyle w:val="Sinespaciado"/>
        <w:jc w:val="both"/>
        <w:rPr>
          <w:sz w:val="28"/>
        </w:rPr>
      </w:pPr>
    </w:p>
    <w:p w:rsidR="004A36DC" w:rsidRPr="004A36DC" w:rsidRDefault="004A36DC" w:rsidP="004A36DC">
      <w:pPr>
        <w:pStyle w:val="Sinespaciado"/>
        <w:jc w:val="both"/>
        <w:rPr>
          <w:sz w:val="28"/>
        </w:rPr>
      </w:pPr>
      <w:r w:rsidRPr="004A36DC">
        <w:rPr>
          <w:sz w:val="28"/>
        </w:rPr>
        <w:t xml:space="preserve">Si el proceso hubiera seguido ese curso, Fernández se hubiera convertido en el reo más joven en la historia de Estados Unidos en recibir cadena perpetua. Apenas un poco más joven que Lionel Alexander </w:t>
      </w:r>
      <w:proofErr w:type="spellStart"/>
      <w:r w:rsidRPr="004A36DC">
        <w:rPr>
          <w:sz w:val="28"/>
        </w:rPr>
        <w:t>Tate</w:t>
      </w:r>
      <w:proofErr w:type="spellEnd"/>
      <w:r w:rsidRPr="004A36DC">
        <w:rPr>
          <w:sz w:val="28"/>
        </w:rPr>
        <w:t>, condenado en 2001 por el homicidio en segundo grado de su hermana de seis años cuando él contaba 12.</w:t>
      </w:r>
    </w:p>
    <w:p w:rsidR="004A36DC" w:rsidRPr="004A36DC" w:rsidRDefault="004A36DC" w:rsidP="004A36DC">
      <w:pPr>
        <w:pStyle w:val="Sinespaciado"/>
        <w:jc w:val="both"/>
        <w:rPr>
          <w:sz w:val="28"/>
        </w:rPr>
      </w:pPr>
    </w:p>
    <w:p w:rsidR="00D42551" w:rsidRDefault="004A36DC" w:rsidP="004A36DC">
      <w:pPr>
        <w:pStyle w:val="Sinespaciado"/>
        <w:jc w:val="both"/>
        <w:rPr>
          <w:sz w:val="28"/>
        </w:rPr>
      </w:pPr>
      <w:r w:rsidRPr="004A36DC">
        <w:rPr>
          <w:sz w:val="28"/>
        </w:rPr>
        <w:t>En virtud de un acuerdo, Cristian volvió al entramado de la justicia juvenil y saldrá en libertad condicional cuando cumpla 19 años.</w:t>
      </w:r>
    </w:p>
    <w:p w:rsidR="004A36DC" w:rsidRDefault="004A36DC" w:rsidP="004A36DC">
      <w:pPr>
        <w:pStyle w:val="Sinespaciado"/>
        <w:jc w:val="both"/>
        <w:rPr>
          <w:sz w:val="28"/>
        </w:rPr>
      </w:pPr>
    </w:p>
    <w:p w:rsidR="004A36DC" w:rsidRPr="004A36DC" w:rsidRDefault="004A36DC" w:rsidP="004A36DC">
      <w:pPr>
        <w:pStyle w:val="Sinespaciado"/>
        <w:jc w:val="both"/>
        <w:rPr>
          <w:sz w:val="28"/>
        </w:rPr>
      </w:pPr>
      <w:r w:rsidRPr="004A36DC">
        <w:rPr>
          <w:sz w:val="28"/>
        </w:rPr>
        <w:t>Pero la historia no acabó ahí. Miles de personas se han sumado a una campaña de recogida de firmas en internet en la que le piden al gobernador de Florida, Rick Scott, que lo deje libre.</w:t>
      </w:r>
    </w:p>
    <w:p w:rsidR="004A36DC" w:rsidRPr="004A36DC" w:rsidRDefault="004A36DC" w:rsidP="004A36DC">
      <w:pPr>
        <w:pStyle w:val="Sinespaciado"/>
        <w:jc w:val="both"/>
        <w:rPr>
          <w:sz w:val="28"/>
        </w:rPr>
      </w:pPr>
    </w:p>
    <w:p w:rsidR="004A36DC" w:rsidRPr="004A36DC" w:rsidRDefault="004A36DC" w:rsidP="004A36DC">
      <w:pPr>
        <w:pStyle w:val="Sinespaciado"/>
        <w:jc w:val="both"/>
        <w:rPr>
          <w:sz w:val="28"/>
        </w:rPr>
      </w:pPr>
      <w:r w:rsidRPr="004A36DC">
        <w:rPr>
          <w:sz w:val="28"/>
        </w:rPr>
        <w:t>Los argumentos van desde el cuadro de violencia en el que creció hasta cuestionamientos sobre si los menores de edad son capaces de comprender el alcance de sus actos, pasando por la justicia y la eficiencia de sentencias que no toman en cuenta estos factores.</w:t>
      </w:r>
    </w:p>
    <w:p w:rsidR="004A36DC" w:rsidRPr="004A36DC" w:rsidRDefault="004A36DC" w:rsidP="004A36DC">
      <w:pPr>
        <w:pStyle w:val="Sinespaciado"/>
        <w:jc w:val="both"/>
        <w:rPr>
          <w:sz w:val="28"/>
        </w:rPr>
      </w:pPr>
    </w:p>
    <w:p w:rsidR="004A36DC" w:rsidRDefault="004A36DC" w:rsidP="004A36DC">
      <w:pPr>
        <w:pStyle w:val="Sinespaciado"/>
        <w:jc w:val="both"/>
        <w:rPr>
          <w:sz w:val="28"/>
        </w:rPr>
      </w:pPr>
      <w:r w:rsidRPr="004A36DC">
        <w:rPr>
          <w:sz w:val="28"/>
        </w:rPr>
        <w:t>Las mismas preguntas aplican a miles de menores que son juzgados como adultos todos los años en Estados Unidos. El caso de Fernández reabrió un debate que va y viene de la mano de la ley y la ciencia social, de la política y la opinión pública</w:t>
      </w:r>
      <w:r w:rsidR="00CD33BD">
        <w:rPr>
          <w:sz w:val="28"/>
        </w:rPr>
        <w:t xml:space="preserve">. </w:t>
      </w:r>
    </w:p>
    <w:p w:rsidR="001A0046" w:rsidRDefault="001A0046" w:rsidP="004A36DC">
      <w:pPr>
        <w:pStyle w:val="Sinespaciado"/>
        <w:jc w:val="both"/>
        <w:rPr>
          <w:sz w:val="28"/>
        </w:rPr>
      </w:pPr>
    </w:p>
    <w:p w:rsidR="001A0046" w:rsidRDefault="001A0046" w:rsidP="004A36DC">
      <w:pPr>
        <w:pStyle w:val="Sinespaciado"/>
        <w:jc w:val="both"/>
        <w:rPr>
          <w:sz w:val="28"/>
        </w:rPr>
      </w:pPr>
    </w:p>
    <w:p w:rsidR="001A0046" w:rsidRDefault="001A0046" w:rsidP="004A36DC">
      <w:pPr>
        <w:pStyle w:val="Sinespaciado"/>
        <w:jc w:val="both"/>
        <w:rPr>
          <w:sz w:val="28"/>
        </w:rPr>
      </w:pPr>
    </w:p>
    <w:p w:rsidR="00CD33BD" w:rsidRDefault="00CD33BD" w:rsidP="004A36DC">
      <w:pPr>
        <w:pStyle w:val="Sinespaciado"/>
        <w:jc w:val="both"/>
        <w:rPr>
          <w:sz w:val="28"/>
        </w:rPr>
      </w:pPr>
    </w:p>
    <w:p w:rsidR="00CD33BD" w:rsidRPr="00CD33BD" w:rsidRDefault="00CD33BD" w:rsidP="00CD33BD">
      <w:pPr>
        <w:pStyle w:val="Sinespaciado"/>
        <w:jc w:val="both"/>
        <w:rPr>
          <w:b/>
          <w:sz w:val="28"/>
        </w:rPr>
      </w:pPr>
      <w:r w:rsidRPr="00CD33BD">
        <w:rPr>
          <w:b/>
          <w:sz w:val="28"/>
        </w:rPr>
        <w:t>Justicia más dura</w:t>
      </w:r>
    </w:p>
    <w:p w:rsidR="00CD33BD" w:rsidRDefault="00CD33BD" w:rsidP="00CD33BD">
      <w:pPr>
        <w:pStyle w:val="Sinespaciado"/>
        <w:jc w:val="both"/>
        <w:rPr>
          <w:sz w:val="28"/>
        </w:rPr>
      </w:pPr>
      <w:r w:rsidRPr="00CD33BD">
        <w:rPr>
          <w:sz w:val="28"/>
        </w:rPr>
        <w:t>"Penas de adultos para crímenes de adultos". Éste fue el eslogan que resumió un clamor</w:t>
      </w:r>
      <w:r>
        <w:rPr>
          <w:sz w:val="28"/>
        </w:rPr>
        <w:t xml:space="preserve"> </w:t>
      </w:r>
      <w:r w:rsidRPr="00CD33BD">
        <w:rPr>
          <w:sz w:val="28"/>
        </w:rPr>
        <w:t>general en los años 90, frente a un marcado incremento en el número de crímenes violentos</w:t>
      </w:r>
      <w:r>
        <w:rPr>
          <w:sz w:val="28"/>
        </w:rPr>
        <w:t xml:space="preserve"> </w:t>
      </w:r>
      <w:r w:rsidRPr="00CD33BD">
        <w:rPr>
          <w:sz w:val="28"/>
        </w:rPr>
        <w:t>cometidos por adolescentes.</w:t>
      </w:r>
    </w:p>
    <w:p w:rsidR="004A36DC" w:rsidRDefault="004A36DC" w:rsidP="004A36DC">
      <w:pPr>
        <w:pStyle w:val="Sinespaciado"/>
        <w:jc w:val="both"/>
        <w:rPr>
          <w:sz w:val="28"/>
        </w:rPr>
      </w:pPr>
    </w:p>
    <w:p w:rsidR="00CD33BD" w:rsidRDefault="00CD33BD" w:rsidP="00CD33BD">
      <w:pPr>
        <w:pStyle w:val="Sinespaciado"/>
        <w:jc w:val="both"/>
        <w:rPr>
          <w:sz w:val="28"/>
        </w:rPr>
      </w:pPr>
      <w:r w:rsidRPr="00CD33BD">
        <w:rPr>
          <w:sz w:val="28"/>
        </w:rPr>
        <w:t>Además de varios casos de alto perfil, una cifra compilada por el Buró Federal de</w:t>
      </w:r>
      <w:r>
        <w:rPr>
          <w:sz w:val="28"/>
        </w:rPr>
        <w:t xml:space="preserve"> </w:t>
      </w:r>
      <w:r w:rsidRPr="00CD33BD">
        <w:rPr>
          <w:sz w:val="28"/>
        </w:rPr>
        <w:t>Investigaciones (FBI, por sus siglas en inglés) da idea de la magnitud del problema: entre</w:t>
      </w:r>
      <w:r>
        <w:rPr>
          <w:sz w:val="28"/>
        </w:rPr>
        <w:t xml:space="preserve"> </w:t>
      </w:r>
      <w:r w:rsidRPr="00CD33BD">
        <w:rPr>
          <w:sz w:val="28"/>
        </w:rPr>
        <w:t>1984 y 1993, el número de arrestos juveniles por homicidio se incrementó 167%.</w:t>
      </w:r>
    </w:p>
    <w:p w:rsidR="00CD33BD" w:rsidRPr="00CD33BD" w:rsidRDefault="00CD33BD" w:rsidP="00CD33BD">
      <w:pPr>
        <w:pStyle w:val="Sinespaciado"/>
        <w:jc w:val="both"/>
        <w:rPr>
          <w:sz w:val="28"/>
        </w:rPr>
      </w:pPr>
    </w:p>
    <w:p w:rsidR="00CD33BD" w:rsidRDefault="00CD33BD" w:rsidP="00CD33BD">
      <w:pPr>
        <w:pStyle w:val="Sinespaciado"/>
        <w:jc w:val="both"/>
        <w:rPr>
          <w:sz w:val="28"/>
        </w:rPr>
      </w:pPr>
      <w:r w:rsidRPr="00CD33BD">
        <w:rPr>
          <w:sz w:val="28"/>
        </w:rPr>
        <w:t>La respuesta del sistema penal estadounidense fue endurecerse. En concreto, se convirtió en</w:t>
      </w:r>
      <w:r>
        <w:rPr>
          <w:sz w:val="28"/>
        </w:rPr>
        <w:t xml:space="preserve"> </w:t>
      </w:r>
      <w:r w:rsidRPr="00CD33BD">
        <w:rPr>
          <w:sz w:val="28"/>
        </w:rPr>
        <w:t>uno de los pocos países del mundo que juzga a menores como si fueran adultos para casos</w:t>
      </w:r>
      <w:r>
        <w:rPr>
          <w:sz w:val="28"/>
        </w:rPr>
        <w:t xml:space="preserve"> </w:t>
      </w:r>
      <w:r w:rsidRPr="00CD33BD">
        <w:rPr>
          <w:sz w:val="28"/>
        </w:rPr>
        <w:t>determinados.</w:t>
      </w:r>
    </w:p>
    <w:p w:rsidR="00CD33BD" w:rsidRPr="00CD33BD" w:rsidRDefault="00CD33BD" w:rsidP="00CD33BD">
      <w:pPr>
        <w:pStyle w:val="Sinespaciado"/>
        <w:jc w:val="both"/>
        <w:rPr>
          <w:sz w:val="28"/>
        </w:rPr>
      </w:pPr>
    </w:p>
    <w:p w:rsidR="00CD33BD" w:rsidRDefault="00CD33BD" w:rsidP="00CD33BD">
      <w:pPr>
        <w:pStyle w:val="Sinespaciado"/>
        <w:jc w:val="both"/>
        <w:rPr>
          <w:sz w:val="28"/>
        </w:rPr>
      </w:pPr>
      <w:r w:rsidRPr="00CD33BD">
        <w:rPr>
          <w:sz w:val="28"/>
        </w:rPr>
        <w:t>Según datos del Consejo Nacional de Justicia Juvenil, cada año 250.000 menores de edad</w:t>
      </w:r>
      <w:r>
        <w:rPr>
          <w:sz w:val="28"/>
        </w:rPr>
        <w:t xml:space="preserve"> </w:t>
      </w:r>
      <w:r w:rsidRPr="00CD33BD">
        <w:rPr>
          <w:sz w:val="28"/>
        </w:rPr>
        <w:t>son procesados, sentenciados o encarcelados como adultos en EE.UU.</w:t>
      </w:r>
    </w:p>
    <w:p w:rsidR="00CD33BD" w:rsidRDefault="00CD33BD" w:rsidP="00CD33BD">
      <w:pPr>
        <w:pStyle w:val="Sinespaciado"/>
        <w:jc w:val="both"/>
        <w:rPr>
          <w:sz w:val="28"/>
        </w:rPr>
      </w:pPr>
    </w:p>
    <w:p w:rsidR="00CD33BD" w:rsidRDefault="00CD33BD" w:rsidP="00CD33BD">
      <w:pPr>
        <w:pStyle w:val="Sinespaciado"/>
        <w:jc w:val="both"/>
        <w:rPr>
          <w:sz w:val="28"/>
        </w:rPr>
      </w:pPr>
      <w:r w:rsidRPr="00CD33BD">
        <w:rPr>
          <w:sz w:val="28"/>
        </w:rPr>
        <w:t>Entre 1976 y 2005, cuando se abolió la posibilidad de castigar con la muerte a menores de</w:t>
      </w:r>
      <w:r>
        <w:rPr>
          <w:sz w:val="28"/>
        </w:rPr>
        <w:t xml:space="preserve"> </w:t>
      </w:r>
      <w:r w:rsidRPr="00CD33BD">
        <w:rPr>
          <w:sz w:val="28"/>
        </w:rPr>
        <w:t>edad, 22 hombres que cometieron crímenes antes de alcanzar la edad adulta fueron</w:t>
      </w:r>
      <w:r>
        <w:rPr>
          <w:sz w:val="28"/>
        </w:rPr>
        <w:t xml:space="preserve"> </w:t>
      </w:r>
      <w:r w:rsidRPr="00CD33BD">
        <w:rPr>
          <w:sz w:val="28"/>
        </w:rPr>
        <w:t>condenados a la pena capital.</w:t>
      </w:r>
    </w:p>
    <w:p w:rsidR="00CD33BD" w:rsidRPr="00CD33BD" w:rsidRDefault="00CD33BD" w:rsidP="00CD33BD">
      <w:pPr>
        <w:pStyle w:val="Sinespaciado"/>
        <w:jc w:val="both"/>
        <w:rPr>
          <w:sz w:val="28"/>
        </w:rPr>
      </w:pPr>
    </w:p>
    <w:p w:rsidR="00CD33BD" w:rsidRPr="00CD33BD" w:rsidRDefault="00CD33BD" w:rsidP="00CD33BD">
      <w:pPr>
        <w:pStyle w:val="Sinespaciado"/>
        <w:jc w:val="both"/>
        <w:rPr>
          <w:sz w:val="28"/>
        </w:rPr>
      </w:pPr>
      <w:r w:rsidRPr="00CD33BD">
        <w:rPr>
          <w:sz w:val="28"/>
        </w:rPr>
        <w:t>El primer estado en procesar a menores como adultos en EE.UU. fue, precisamente, Florida.</w:t>
      </w:r>
    </w:p>
    <w:p w:rsidR="00CD33BD" w:rsidRDefault="00CD33BD" w:rsidP="00CD33BD">
      <w:pPr>
        <w:pStyle w:val="Sinespaciado"/>
        <w:jc w:val="both"/>
        <w:rPr>
          <w:sz w:val="28"/>
        </w:rPr>
      </w:pPr>
      <w:r w:rsidRPr="00CD33BD">
        <w:rPr>
          <w:sz w:val="28"/>
        </w:rPr>
        <w:t>Ahí se aplica además la política de "una vez adulto, siempre adulto", la cual establece que un</w:t>
      </w:r>
      <w:r>
        <w:rPr>
          <w:sz w:val="28"/>
        </w:rPr>
        <w:t xml:space="preserve"> </w:t>
      </w:r>
      <w:r w:rsidRPr="00CD33BD">
        <w:rPr>
          <w:sz w:val="28"/>
        </w:rPr>
        <w:t>menor será siempre juzgado como adulto una vez que haya sido condenado y sentenciado</w:t>
      </w:r>
      <w:r>
        <w:rPr>
          <w:sz w:val="28"/>
        </w:rPr>
        <w:t xml:space="preserve"> </w:t>
      </w:r>
      <w:r w:rsidRPr="00CD33BD">
        <w:rPr>
          <w:sz w:val="28"/>
        </w:rPr>
        <w:t>anteriormente.</w:t>
      </w:r>
    </w:p>
    <w:p w:rsidR="00CD33BD" w:rsidRPr="00CD33BD" w:rsidRDefault="00CD33BD" w:rsidP="00CD33BD">
      <w:pPr>
        <w:pStyle w:val="Sinespaciado"/>
        <w:jc w:val="both"/>
        <w:rPr>
          <w:sz w:val="28"/>
        </w:rPr>
      </w:pPr>
    </w:p>
    <w:p w:rsidR="00CD33BD" w:rsidRDefault="00CD33BD" w:rsidP="00CD33BD">
      <w:pPr>
        <w:pStyle w:val="Sinespaciado"/>
        <w:jc w:val="both"/>
        <w:rPr>
          <w:sz w:val="28"/>
        </w:rPr>
      </w:pPr>
      <w:r w:rsidRPr="00CD33BD">
        <w:rPr>
          <w:sz w:val="28"/>
        </w:rPr>
        <w:t>"Tenemos que proteger a la sociedad de este individuo. Aplicar la pena máxima a un niño de</w:t>
      </w:r>
      <w:r>
        <w:rPr>
          <w:sz w:val="28"/>
        </w:rPr>
        <w:t xml:space="preserve"> </w:t>
      </w:r>
      <w:r w:rsidRPr="00CD33BD">
        <w:rPr>
          <w:sz w:val="28"/>
        </w:rPr>
        <w:t>12 años es algo muy triste, pero es la única medida legal que tenemos para asegurar la</w:t>
      </w:r>
      <w:r>
        <w:rPr>
          <w:sz w:val="28"/>
        </w:rPr>
        <w:t xml:space="preserve"> </w:t>
      </w:r>
      <w:r w:rsidRPr="00CD33BD">
        <w:rPr>
          <w:sz w:val="28"/>
        </w:rPr>
        <w:t>seguridad de los ciudadanos", dijo la Fiscalía en un comunicado en 2012, cuando el proceso</w:t>
      </w:r>
      <w:r>
        <w:rPr>
          <w:sz w:val="28"/>
        </w:rPr>
        <w:t xml:space="preserve"> </w:t>
      </w:r>
      <w:r w:rsidRPr="00CD33BD">
        <w:rPr>
          <w:sz w:val="28"/>
        </w:rPr>
        <w:t>contra Cristian Fernández se encontraba en pleno desarrollo.</w:t>
      </w:r>
    </w:p>
    <w:p w:rsidR="00CD33BD" w:rsidRDefault="00CD33BD" w:rsidP="00CD33BD">
      <w:pPr>
        <w:pStyle w:val="Sinespaciado"/>
        <w:jc w:val="both"/>
        <w:rPr>
          <w:sz w:val="28"/>
        </w:rPr>
      </w:pPr>
    </w:p>
    <w:p w:rsidR="00CD33BD" w:rsidRPr="00CD33BD" w:rsidRDefault="00CD33BD" w:rsidP="00CD33BD">
      <w:pPr>
        <w:pStyle w:val="Sinespaciado"/>
        <w:jc w:val="both"/>
        <w:rPr>
          <w:b/>
          <w:sz w:val="28"/>
        </w:rPr>
      </w:pPr>
      <w:r w:rsidRPr="00CD33BD">
        <w:rPr>
          <w:b/>
          <w:sz w:val="28"/>
        </w:rPr>
        <w:t>Diferencias en el cerebro</w:t>
      </w:r>
    </w:p>
    <w:p w:rsidR="00CD33BD" w:rsidRPr="00CD33BD" w:rsidRDefault="00CD33BD" w:rsidP="00CD33BD">
      <w:pPr>
        <w:pStyle w:val="Sinespaciado"/>
        <w:jc w:val="both"/>
        <w:rPr>
          <w:sz w:val="28"/>
        </w:rPr>
      </w:pPr>
      <w:r w:rsidRPr="00CD33BD">
        <w:rPr>
          <w:sz w:val="28"/>
        </w:rPr>
        <w:t>En 2005, el Tribunal Supremo puso fin a las ejecuciones de menores. Posteriormente, en</w:t>
      </w:r>
    </w:p>
    <w:p w:rsidR="00CD33BD" w:rsidRDefault="00CD33BD" w:rsidP="00CD33BD">
      <w:pPr>
        <w:pStyle w:val="Sinespaciado"/>
        <w:jc w:val="both"/>
        <w:rPr>
          <w:sz w:val="28"/>
        </w:rPr>
      </w:pPr>
      <w:r w:rsidRPr="00CD33BD">
        <w:rPr>
          <w:sz w:val="28"/>
        </w:rPr>
        <w:t>2010, eliminó también las sentencias mínimas obligatorias sin posibilidad de libertad</w:t>
      </w:r>
      <w:r>
        <w:rPr>
          <w:sz w:val="28"/>
        </w:rPr>
        <w:t xml:space="preserve"> </w:t>
      </w:r>
      <w:r w:rsidRPr="00CD33BD">
        <w:rPr>
          <w:sz w:val="28"/>
        </w:rPr>
        <w:t>condicional y las cadenas perpetuas sin libertad condicional para menores que cometieran</w:t>
      </w:r>
      <w:r>
        <w:rPr>
          <w:sz w:val="28"/>
        </w:rPr>
        <w:t xml:space="preserve"> </w:t>
      </w:r>
      <w:r w:rsidRPr="00CD33BD">
        <w:rPr>
          <w:sz w:val="28"/>
        </w:rPr>
        <w:t>crímenes no capitales, esto es, que no hubieran cometido asesinato.</w:t>
      </w:r>
    </w:p>
    <w:p w:rsidR="00CD33BD" w:rsidRDefault="00CD33BD" w:rsidP="00CD33BD">
      <w:pPr>
        <w:pStyle w:val="Sinespaciado"/>
        <w:jc w:val="both"/>
        <w:rPr>
          <w:sz w:val="28"/>
        </w:rPr>
      </w:pPr>
    </w:p>
    <w:p w:rsidR="00CD33BD" w:rsidRDefault="00CD33BD" w:rsidP="00CD33BD">
      <w:pPr>
        <w:pStyle w:val="Sinespaciado"/>
        <w:jc w:val="both"/>
        <w:rPr>
          <w:sz w:val="28"/>
        </w:rPr>
      </w:pPr>
      <w:r w:rsidRPr="00CD33BD">
        <w:rPr>
          <w:sz w:val="28"/>
        </w:rPr>
        <w:t>"Recientes estudios ligados al campo de la neurociencia han constatado que los menores</w:t>
      </w:r>
      <w:r>
        <w:rPr>
          <w:sz w:val="28"/>
        </w:rPr>
        <w:t xml:space="preserve"> </w:t>
      </w:r>
      <w:r w:rsidRPr="00CD33BD">
        <w:rPr>
          <w:sz w:val="28"/>
        </w:rPr>
        <w:t>son menos responsables que los adultos incluso en el caso de crímenes serios", le dice a</w:t>
      </w:r>
      <w:r>
        <w:rPr>
          <w:sz w:val="28"/>
        </w:rPr>
        <w:t xml:space="preserve"> </w:t>
      </w:r>
      <w:r w:rsidRPr="00CD33BD">
        <w:rPr>
          <w:sz w:val="28"/>
        </w:rPr>
        <w:t>BBC Mundo Robert Schwartz, cofundador y director ejecutivo del Centro de Ley Juvenil de</w:t>
      </w:r>
      <w:r>
        <w:rPr>
          <w:sz w:val="28"/>
        </w:rPr>
        <w:t xml:space="preserve"> </w:t>
      </w:r>
      <w:r w:rsidRPr="00CD33BD">
        <w:rPr>
          <w:sz w:val="28"/>
        </w:rPr>
        <w:t>Filadelfia (</w:t>
      </w:r>
      <w:proofErr w:type="spellStart"/>
      <w:r w:rsidRPr="00CD33BD">
        <w:rPr>
          <w:sz w:val="28"/>
        </w:rPr>
        <w:t>Juvenile</w:t>
      </w:r>
      <w:proofErr w:type="spellEnd"/>
      <w:r w:rsidRPr="00CD33BD">
        <w:rPr>
          <w:sz w:val="28"/>
        </w:rPr>
        <w:t xml:space="preserve"> </w:t>
      </w:r>
      <w:proofErr w:type="spellStart"/>
      <w:r w:rsidRPr="00CD33BD">
        <w:rPr>
          <w:sz w:val="28"/>
        </w:rPr>
        <w:t>Law</w:t>
      </w:r>
      <w:proofErr w:type="spellEnd"/>
      <w:r w:rsidRPr="00CD33BD">
        <w:rPr>
          <w:sz w:val="28"/>
        </w:rPr>
        <w:t xml:space="preserve"> Center), el primer centro público que se inauguró en el país dedicado</w:t>
      </w:r>
      <w:r>
        <w:rPr>
          <w:sz w:val="28"/>
        </w:rPr>
        <w:t xml:space="preserve"> </w:t>
      </w:r>
      <w:r w:rsidRPr="00CD33BD">
        <w:rPr>
          <w:sz w:val="28"/>
        </w:rPr>
        <w:t>a los menores y la justicia.</w:t>
      </w:r>
    </w:p>
    <w:p w:rsidR="00CD33BD" w:rsidRPr="00CD33BD" w:rsidRDefault="00CD33BD" w:rsidP="00CD33BD">
      <w:pPr>
        <w:pStyle w:val="Sinespaciado"/>
        <w:jc w:val="both"/>
        <w:rPr>
          <w:sz w:val="28"/>
        </w:rPr>
      </w:pPr>
    </w:p>
    <w:p w:rsidR="00CD33BD" w:rsidRDefault="00CD33BD" w:rsidP="00CD33BD">
      <w:pPr>
        <w:pStyle w:val="Sinespaciado"/>
        <w:jc w:val="both"/>
        <w:rPr>
          <w:sz w:val="28"/>
        </w:rPr>
      </w:pPr>
      <w:r w:rsidRPr="00CD33BD">
        <w:rPr>
          <w:sz w:val="28"/>
        </w:rPr>
        <w:t>Uno de estos estudios, de la Academia de Psiquiatría Infantil y Adolescente de Estados</w:t>
      </w:r>
      <w:r>
        <w:rPr>
          <w:sz w:val="28"/>
        </w:rPr>
        <w:t xml:space="preserve"> </w:t>
      </w:r>
      <w:r w:rsidRPr="00CD33BD">
        <w:rPr>
          <w:sz w:val="28"/>
        </w:rPr>
        <w:t xml:space="preserve">Unidos, explica que la zona del cerebro responsable de las reacciones </w:t>
      </w:r>
      <w:proofErr w:type="spellStart"/>
      <w:r w:rsidRPr="00CD33BD">
        <w:rPr>
          <w:sz w:val="28"/>
        </w:rPr>
        <w:t>institivas</w:t>
      </w:r>
      <w:proofErr w:type="spellEnd"/>
      <w:r w:rsidRPr="00CD33BD">
        <w:rPr>
          <w:sz w:val="28"/>
        </w:rPr>
        <w:t xml:space="preserve"> (incluidas el</w:t>
      </w:r>
      <w:r>
        <w:rPr>
          <w:sz w:val="28"/>
        </w:rPr>
        <w:t xml:space="preserve"> </w:t>
      </w:r>
      <w:r w:rsidRPr="00CD33BD">
        <w:rPr>
          <w:sz w:val="28"/>
        </w:rPr>
        <w:t>miedo y el comportamiento agresivo), conocida como la amígdala, se desarrolla temprano.</w:t>
      </w:r>
      <w:r>
        <w:rPr>
          <w:sz w:val="28"/>
        </w:rPr>
        <w:t xml:space="preserve"> </w:t>
      </w:r>
      <w:r w:rsidRPr="00CD33BD">
        <w:rPr>
          <w:sz w:val="28"/>
        </w:rPr>
        <w:t>En cambio, la zona del cerebro que controla el razonamiento y nos ayuda a pensar antes de</w:t>
      </w:r>
      <w:r>
        <w:rPr>
          <w:sz w:val="28"/>
        </w:rPr>
        <w:t xml:space="preserve"> </w:t>
      </w:r>
      <w:r w:rsidRPr="00CD33BD">
        <w:rPr>
          <w:sz w:val="28"/>
        </w:rPr>
        <w:t>actuar -el córtex frontal- se desarrolla más tarde y no alcanza la maduración hasta bien</w:t>
      </w:r>
      <w:r>
        <w:rPr>
          <w:sz w:val="28"/>
        </w:rPr>
        <w:t xml:space="preserve"> </w:t>
      </w:r>
      <w:r w:rsidRPr="00CD33BD">
        <w:rPr>
          <w:sz w:val="28"/>
        </w:rPr>
        <w:t>entrada la edad adulta.</w:t>
      </w:r>
    </w:p>
    <w:p w:rsidR="00CD33BD" w:rsidRPr="00CD33BD" w:rsidRDefault="00CD33BD" w:rsidP="00CD33BD">
      <w:pPr>
        <w:pStyle w:val="Sinespaciado"/>
        <w:jc w:val="both"/>
        <w:rPr>
          <w:sz w:val="28"/>
        </w:rPr>
      </w:pPr>
    </w:p>
    <w:p w:rsidR="00CD33BD" w:rsidRDefault="00CD33BD" w:rsidP="00CD33BD">
      <w:pPr>
        <w:pStyle w:val="Sinespaciado"/>
        <w:jc w:val="both"/>
        <w:rPr>
          <w:sz w:val="28"/>
        </w:rPr>
      </w:pPr>
      <w:r w:rsidRPr="00CD33BD">
        <w:rPr>
          <w:sz w:val="28"/>
        </w:rPr>
        <w:t>"El hecho de que los cerebros estén en proceso de cambio significa que los adolescentes</w:t>
      </w:r>
      <w:r>
        <w:rPr>
          <w:sz w:val="28"/>
        </w:rPr>
        <w:t xml:space="preserve"> </w:t>
      </w:r>
      <w:r w:rsidRPr="00CD33BD">
        <w:rPr>
          <w:sz w:val="28"/>
        </w:rPr>
        <w:t>actúan de forma diferente que los adultos", sostiene la Academia.</w:t>
      </w:r>
      <w:r>
        <w:rPr>
          <w:sz w:val="28"/>
        </w:rPr>
        <w:t xml:space="preserve"> </w:t>
      </w:r>
      <w:r w:rsidRPr="00CD33BD">
        <w:rPr>
          <w:sz w:val="28"/>
        </w:rPr>
        <w:t>Imágenes del cerebro muestran que las acciones de los jóvenes están guiadas más por la</w:t>
      </w:r>
      <w:r>
        <w:rPr>
          <w:sz w:val="28"/>
        </w:rPr>
        <w:t xml:space="preserve"> </w:t>
      </w:r>
      <w:r w:rsidRPr="00CD33BD">
        <w:rPr>
          <w:sz w:val="28"/>
        </w:rPr>
        <w:t>amígdala que por el córtex frontal.</w:t>
      </w:r>
    </w:p>
    <w:p w:rsidR="00CD33BD" w:rsidRPr="00CD33BD" w:rsidRDefault="00CD33BD" w:rsidP="00CD33BD">
      <w:pPr>
        <w:pStyle w:val="Sinespaciado"/>
        <w:jc w:val="both"/>
        <w:rPr>
          <w:sz w:val="28"/>
        </w:rPr>
      </w:pPr>
    </w:p>
    <w:p w:rsidR="00CD33BD" w:rsidRDefault="00CD33BD" w:rsidP="00CD33BD">
      <w:pPr>
        <w:pStyle w:val="Sinespaciado"/>
        <w:jc w:val="both"/>
        <w:rPr>
          <w:sz w:val="28"/>
        </w:rPr>
      </w:pPr>
      <w:r w:rsidRPr="00CD33BD">
        <w:rPr>
          <w:sz w:val="28"/>
        </w:rPr>
        <w:t>En suma, "la toma de decisiones o el control de los impulsos están determinadas por ciertas</w:t>
      </w:r>
      <w:r w:rsidR="006A3F69">
        <w:rPr>
          <w:sz w:val="28"/>
        </w:rPr>
        <w:t xml:space="preserve"> </w:t>
      </w:r>
      <w:r w:rsidRPr="00CD33BD">
        <w:rPr>
          <w:sz w:val="28"/>
        </w:rPr>
        <w:t>partes del cerebro todavía en desarrollo en menores y adolescentes", subraya la profesora de</w:t>
      </w:r>
      <w:r w:rsidR="006A3F69">
        <w:rPr>
          <w:sz w:val="28"/>
        </w:rPr>
        <w:t xml:space="preserve"> </w:t>
      </w:r>
      <w:r w:rsidRPr="00CD33BD">
        <w:rPr>
          <w:sz w:val="28"/>
        </w:rPr>
        <w:t xml:space="preserve">Derecho de la Universidad de </w:t>
      </w:r>
      <w:r w:rsidR="006A3F69" w:rsidRPr="00CD33BD">
        <w:rPr>
          <w:sz w:val="28"/>
        </w:rPr>
        <w:t>Miami</w:t>
      </w:r>
      <w:r w:rsidRPr="00CD33BD">
        <w:rPr>
          <w:sz w:val="28"/>
        </w:rPr>
        <w:t>, Tamara Lave, en conversación con BBC Mundo.</w:t>
      </w:r>
    </w:p>
    <w:p w:rsidR="006A3F69" w:rsidRPr="00CD33BD" w:rsidRDefault="006A3F69" w:rsidP="00CD33BD">
      <w:pPr>
        <w:pStyle w:val="Sinespaciado"/>
        <w:jc w:val="both"/>
        <w:rPr>
          <w:sz w:val="28"/>
        </w:rPr>
      </w:pPr>
    </w:p>
    <w:p w:rsidR="00CD33BD" w:rsidRPr="00CD33BD" w:rsidRDefault="00CD33BD" w:rsidP="00CD33BD">
      <w:pPr>
        <w:pStyle w:val="Sinespaciado"/>
        <w:jc w:val="both"/>
        <w:rPr>
          <w:sz w:val="28"/>
        </w:rPr>
      </w:pPr>
      <w:r w:rsidRPr="00CD33BD">
        <w:rPr>
          <w:sz w:val="28"/>
        </w:rPr>
        <w:t>"Cuando uno crece y madura es menos proclive a cometer un crimen. Las edades entre los</w:t>
      </w:r>
    </w:p>
    <w:p w:rsidR="00CD33BD" w:rsidRDefault="00CD33BD" w:rsidP="00CD33BD">
      <w:pPr>
        <w:pStyle w:val="Sinespaciado"/>
        <w:jc w:val="both"/>
        <w:rPr>
          <w:sz w:val="28"/>
        </w:rPr>
      </w:pPr>
      <w:r w:rsidRPr="00CD33BD">
        <w:rPr>
          <w:sz w:val="28"/>
        </w:rPr>
        <w:t>13 y los 27 años son más propensas para la criminalidad", agrega.</w:t>
      </w:r>
    </w:p>
    <w:p w:rsidR="006A3F69" w:rsidRDefault="006A3F69" w:rsidP="00CD33BD">
      <w:pPr>
        <w:pStyle w:val="Sinespaciado"/>
        <w:jc w:val="both"/>
        <w:rPr>
          <w:sz w:val="28"/>
        </w:rPr>
      </w:pPr>
    </w:p>
    <w:p w:rsidR="006A3F69" w:rsidRPr="006A3F69" w:rsidRDefault="006A3F69" w:rsidP="006A3F69">
      <w:pPr>
        <w:pStyle w:val="Sinespaciado"/>
        <w:jc w:val="both"/>
        <w:rPr>
          <w:b/>
          <w:sz w:val="28"/>
        </w:rPr>
      </w:pPr>
      <w:r w:rsidRPr="006A3F69">
        <w:rPr>
          <w:b/>
          <w:sz w:val="28"/>
        </w:rPr>
        <w:t>¿Rehabilitación o castigo ejemplar?</w:t>
      </w:r>
    </w:p>
    <w:p w:rsidR="006A3F69" w:rsidRDefault="006A3F69" w:rsidP="006A3F69">
      <w:pPr>
        <w:pStyle w:val="Sinespaciado"/>
        <w:jc w:val="both"/>
        <w:rPr>
          <w:sz w:val="28"/>
        </w:rPr>
      </w:pPr>
      <w:r w:rsidRPr="006A3F69">
        <w:rPr>
          <w:sz w:val="28"/>
        </w:rPr>
        <w:t>Más allá de las diferencias biológicas, a los menores les resulta más complicado comprender</w:t>
      </w:r>
      <w:r>
        <w:rPr>
          <w:sz w:val="28"/>
        </w:rPr>
        <w:t xml:space="preserve"> </w:t>
      </w:r>
      <w:r w:rsidRPr="006A3F69">
        <w:rPr>
          <w:sz w:val="28"/>
        </w:rPr>
        <w:t>el alcance de un proceso judicial.</w:t>
      </w:r>
    </w:p>
    <w:p w:rsidR="006A3F69" w:rsidRPr="006A3F69" w:rsidRDefault="006A3F69" w:rsidP="006A3F69">
      <w:pPr>
        <w:pStyle w:val="Sinespaciado"/>
        <w:jc w:val="both"/>
        <w:rPr>
          <w:sz w:val="28"/>
        </w:rPr>
      </w:pPr>
    </w:p>
    <w:p w:rsidR="006A3F69" w:rsidRDefault="006A3F69" w:rsidP="006A3F69">
      <w:pPr>
        <w:pStyle w:val="Sinespaciado"/>
        <w:jc w:val="both"/>
        <w:rPr>
          <w:sz w:val="28"/>
        </w:rPr>
      </w:pPr>
      <w:r w:rsidRPr="006A3F69">
        <w:rPr>
          <w:sz w:val="28"/>
        </w:rPr>
        <w:t>Según la organización Legal Match, son más propensos a creer que un arresto equivale a</w:t>
      </w:r>
      <w:r>
        <w:rPr>
          <w:sz w:val="28"/>
        </w:rPr>
        <w:t xml:space="preserve"> </w:t>
      </w:r>
      <w:r w:rsidRPr="006A3F69">
        <w:rPr>
          <w:sz w:val="28"/>
        </w:rPr>
        <w:t>una sentencia de culpabilidad.</w:t>
      </w:r>
      <w:r>
        <w:rPr>
          <w:sz w:val="28"/>
        </w:rPr>
        <w:t xml:space="preserve"> </w:t>
      </w:r>
      <w:r w:rsidRPr="006A3F69">
        <w:rPr>
          <w:sz w:val="28"/>
        </w:rPr>
        <w:t>Como resultado, los menores son más a dados a confesar: no entienden el derecho a</w:t>
      </w:r>
      <w:r>
        <w:rPr>
          <w:sz w:val="28"/>
        </w:rPr>
        <w:t xml:space="preserve"> </w:t>
      </w:r>
      <w:r w:rsidRPr="006A3F69">
        <w:rPr>
          <w:sz w:val="28"/>
        </w:rPr>
        <w:t>permanecer callado. Tienden a pensar que están obligados a hablar ante un tribunal y creen</w:t>
      </w:r>
      <w:r>
        <w:rPr>
          <w:sz w:val="28"/>
        </w:rPr>
        <w:t xml:space="preserve"> </w:t>
      </w:r>
      <w:r w:rsidRPr="006A3F69">
        <w:rPr>
          <w:sz w:val="28"/>
        </w:rPr>
        <w:t>cualquier información sobre su estatus legal proveniente de una figura de autoridad.</w:t>
      </w:r>
    </w:p>
    <w:p w:rsidR="006A3F69" w:rsidRPr="006A3F69" w:rsidRDefault="006A3F69" w:rsidP="006A3F69">
      <w:pPr>
        <w:pStyle w:val="Sinespaciado"/>
        <w:jc w:val="both"/>
        <w:rPr>
          <w:sz w:val="28"/>
        </w:rPr>
      </w:pPr>
    </w:p>
    <w:p w:rsidR="006A3F69" w:rsidRDefault="006A3F69" w:rsidP="006A3F69">
      <w:pPr>
        <w:pStyle w:val="Sinespaciado"/>
        <w:jc w:val="both"/>
        <w:rPr>
          <w:sz w:val="28"/>
        </w:rPr>
      </w:pPr>
      <w:r w:rsidRPr="006A3F69">
        <w:rPr>
          <w:sz w:val="28"/>
        </w:rPr>
        <w:t xml:space="preserve">Otro elemento en el debate es si juzgarlos como adultos anula la </w:t>
      </w:r>
      <w:r w:rsidRPr="006A3F69">
        <w:rPr>
          <w:sz w:val="28"/>
        </w:rPr>
        <w:t>posibilidad</w:t>
      </w:r>
      <w:r w:rsidRPr="006A3F69">
        <w:rPr>
          <w:sz w:val="28"/>
        </w:rPr>
        <w:t xml:space="preserve"> de que tengan un</w:t>
      </w:r>
      <w:r>
        <w:rPr>
          <w:sz w:val="28"/>
        </w:rPr>
        <w:t xml:space="preserve"> </w:t>
      </w:r>
      <w:r w:rsidRPr="006A3F69">
        <w:rPr>
          <w:sz w:val="28"/>
        </w:rPr>
        <w:t>futuro.</w:t>
      </w:r>
      <w:r>
        <w:rPr>
          <w:sz w:val="28"/>
        </w:rPr>
        <w:t xml:space="preserve"> </w:t>
      </w:r>
      <w:r w:rsidRPr="006A3F69">
        <w:rPr>
          <w:sz w:val="28"/>
        </w:rPr>
        <w:t>En un tribunal de menores se toman en cuenta factores como la educación, el ambiente</w:t>
      </w:r>
      <w:r>
        <w:rPr>
          <w:sz w:val="28"/>
        </w:rPr>
        <w:t xml:space="preserve"> </w:t>
      </w:r>
      <w:r w:rsidRPr="006A3F69">
        <w:rPr>
          <w:sz w:val="28"/>
        </w:rPr>
        <w:t>familiar, las circunstancias de su crianza. En el caso de los adultos, el sistema</w:t>
      </w:r>
      <w:r>
        <w:rPr>
          <w:sz w:val="28"/>
        </w:rPr>
        <w:t xml:space="preserve"> </w:t>
      </w:r>
      <w:r w:rsidRPr="006A3F69">
        <w:rPr>
          <w:sz w:val="28"/>
        </w:rPr>
        <w:t>estadounidense se presenta como de prisión y castigo.</w:t>
      </w:r>
    </w:p>
    <w:p w:rsidR="006A3F69" w:rsidRPr="006A3F69" w:rsidRDefault="006A3F69" w:rsidP="006A3F69">
      <w:pPr>
        <w:pStyle w:val="Sinespaciado"/>
        <w:jc w:val="both"/>
        <w:rPr>
          <w:sz w:val="28"/>
        </w:rPr>
      </w:pPr>
    </w:p>
    <w:p w:rsidR="006A3F69" w:rsidRDefault="006A3F69" w:rsidP="006A3F69">
      <w:pPr>
        <w:pStyle w:val="Sinespaciado"/>
        <w:jc w:val="both"/>
        <w:rPr>
          <w:sz w:val="28"/>
        </w:rPr>
      </w:pPr>
      <w:r w:rsidRPr="006A3F69">
        <w:rPr>
          <w:sz w:val="28"/>
        </w:rPr>
        <w:t>Los menores condenados por una corte penal son retenidos en centros de menores hasta</w:t>
      </w:r>
      <w:r>
        <w:rPr>
          <w:sz w:val="28"/>
        </w:rPr>
        <w:t xml:space="preserve"> </w:t>
      </w:r>
      <w:r w:rsidRPr="006A3F69">
        <w:rPr>
          <w:sz w:val="28"/>
        </w:rPr>
        <w:t>que alcanzan la mayoría de edad. Entonces, son trasladados a cárceles de adultos. Allí los</w:t>
      </w:r>
      <w:r>
        <w:rPr>
          <w:sz w:val="28"/>
        </w:rPr>
        <w:t xml:space="preserve"> </w:t>
      </w:r>
      <w:r w:rsidRPr="006A3F69">
        <w:rPr>
          <w:sz w:val="28"/>
        </w:rPr>
        <w:t>programas de educación o reinserción social son prácticamente inexistentes por falta de</w:t>
      </w:r>
      <w:r>
        <w:rPr>
          <w:sz w:val="28"/>
        </w:rPr>
        <w:t xml:space="preserve"> </w:t>
      </w:r>
      <w:r w:rsidRPr="006A3F69">
        <w:rPr>
          <w:sz w:val="28"/>
        </w:rPr>
        <w:t>inversión pública.</w:t>
      </w:r>
    </w:p>
    <w:p w:rsidR="006A3F69" w:rsidRPr="006A3F69" w:rsidRDefault="006A3F69" w:rsidP="006A3F69">
      <w:pPr>
        <w:pStyle w:val="Sinespaciado"/>
        <w:jc w:val="both"/>
        <w:rPr>
          <w:sz w:val="28"/>
        </w:rPr>
      </w:pPr>
    </w:p>
    <w:p w:rsidR="006A3F69" w:rsidRDefault="006A3F69" w:rsidP="006A3F69">
      <w:pPr>
        <w:pStyle w:val="Sinespaciado"/>
        <w:jc w:val="both"/>
        <w:rPr>
          <w:sz w:val="28"/>
        </w:rPr>
      </w:pPr>
      <w:r w:rsidRPr="006A3F69">
        <w:rPr>
          <w:sz w:val="28"/>
        </w:rPr>
        <w:t xml:space="preserve">Mientras los críticos sostienen que los jóvenes se </w:t>
      </w:r>
      <w:r w:rsidRPr="006A3F69">
        <w:rPr>
          <w:sz w:val="28"/>
        </w:rPr>
        <w:t>beneficiarían</w:t>
      </w:r>
      <w:r w:rsidRPr="006A3F69">
        <w:rPr>
          <w:sz w:val="28"/>
        </w:rPr>
        <w:t xml:space="preserve"> de un sistema enfocado en</w:t>
      </w:r>
      <w:r>
        <w:rPr>
          <w:sz w:val="28"/>
        </w:rPr>
        <w:t xml:space="preserve"> </w:t>
      </w:r>
      <w:r w:rsidRPr="006A3F69">
        <w:rPr>
          <w:sz w:val="28"/>
        </w:rPr>
        <w:t>la rehabilitación, sus defensores argumentan que otorgarles sentencias más severas es la</w:t>
      </w:r>
      <w:r>
        <w:rPr>
          <w:sz w:val="28"/>
        </w:rPr>
        <w:t xml:space="preserve"> </w:t>
      </w:r>
      <w:r w:rsidRPr="006A3F69">
        <w:rPr>
          <w:sz w:val="28"/>
        </w:rPr>
        <w:t>mejor forma de disuadirlos de violar de nuevo la ley y un ejemplo para sus pares.</w:t>
      </w:r>
    </w:p>
    <w:p w:rsidR="006A3F69" w:rsidRPr="006A3F69" w:rsidRDefault="006A3F69" w:rsidP="006A3F69">
      <w:pPr>
        <w:pStyle w:val="Sinespaciado"/>
        <w:jc w:val="both"/>
        <w:rPr>
          <w:sz w:val="28"/>
        </w:rPr>
      </w:pPr>
    </w:p>
    <w:p w:rsidR="006A3F69" w:rsidRDefault="006A3F69" w:rsidP="006A3F69">
      <w:pPr>
        <w:pStyle w:val="Sinespaciado"/>
        <w:jc w:val="both"/>
        <w:rPr>
          <w:sz w:val="28"/>
        </w:rPr>
      </w:pPr>
      <w:r w:rsidRPr="006A3F69">
        <w:rPr>
          <w:sz w:val="28"/>
        </w:rPr>
        <w:t>Un análisis de seis investigaciones comisionado en 2007 por el organismo federal Centro</w:t>
      </w:r>
      <w:r>
        <w:rPr>
          <w:sz w:val="28"/>
        </w:rPr>
        <w:t xml:space="preserve"> </w:t>
      </w:r>
      <w:r w:rsidRPr="006A3F69">
        <w:rPr>
          <w:sz w:val="28"/>
        </w:rPr>
        <w:t>para el Control y Prevención de las Enfermedades (CDCP, por sus siglas en inglés) concluyó</w:t>
      </w:r>
      <w:r>
        <w:rPr>
          <w:sz w:val="28"/>
        </w:rPr>
        <w:t xml:space="preserve"> </w:t>
      </w:r>
      <w:r w:rsidRPr="006A3F69">
        <w:rPr>
          <w:sz w:val="28"/>
        </w:rPr>
        <w:t>que el "remedio" de tratar a los menores como adultos es peor que la "enfermedad".</w:t>
      </w:r>
    </w:p>
    <w:p w:rsidR="006A3F69" w:rsidRPr="006A3F69" w:rsidRDefault="006A3F69" w:rsidP="006A3F69">
      <w:pPr>
        <w:pStyle w:val="Sinespaciado"/>
        <w:jc w:val="both"/>
        <w:rPr>
          <w:sz w:val="28"/>
        </w:rPr>
      </w:pPr>
    </w:p>
    <w:p w:rsidR="006A3F69" w:rsidRDefault="006A3F69" w:rsidP="006A3F69">
      <w:pPr>
        <w:pStyle w:val="Sinespaciado"/>
        <w:jc w:val="both"/>
        <w:rPr>
          <w:sz w:val="28"/>
        </w:rPr>
      </w:pPr>
      <w:r w:rsidRPr="006A3F69">
        <w:rPr>
          <w:sz w:val="28"/>
        </w:rPr>
        <w:t>Los estudios revisados arrojaron tasas que van del 26% al 77% de mayor reincidencia entre</w:t>
      </w:r>
      <w:r>
        <w:rPr>
          <w:sz w:val="28"/>
        </w:rPr>
        <w:t xml:space="preserve"> </w:t>
      </w:r>
      <w:r w:rsidRPr="006A3F69">
        <w:rPr>
          <w:sz w:val="28"/>
        </w:rPr>
        <w:t>menores transferidos al sistema de adultos que entre los que se mantuvieron en el circuito</w:t>
      </w:r>
      <w:r>
        <w:rPr>
          <w:sz w:val="28"/>
        </w:rPr>
        <w:t xml:space="preserve"> </w:t>
      </w:r>
      <w:r w:rsidRPr="006A3F69">
        <w:rPr>
          <w:sz w:val="28"/>
        </w:rPr>
        <w:t>juvenil.</w:t>
      </w:r>
    </w:p>
    <w:p w:rsidR="006A3F69" w:rsidRPr="006A3F69" w:rsidRDefault="006A3F69" w:rsidP="006A3F69">
      <w:pPr>
        <w:pStyle w:val="Sinespaciado"/>
        <w:jc w:val="both"/>
        <w:rPr>
          <w:sz w:val="28"/>
        </w:rPr>
      </w:pPr>
    </w:p>
    <w:p w:rsidR="006A3F69" w:rsidRPr="006A3F69" w:rsidRDefault="006A3F69" w:rsidP="006A3F69">
      <w:pPr>
        <w:pStyle w:val="Sinespaciado"/>
        <w:jc w:val="both"/>
        <w:rPr>
          <w:sz w:val="28"/>
        </w:rPr>
      </w:pPr>
      <w:r w:rsidRPr="006A3F69">
        <w:rPr>
          <w:sz w:val="28"/>
        </w:rPr>
        <w:t>"No sólo no previene el crimen juvenil, de hecho lo hace más violento", dijo el doctor Robert</w:t>
      </w:r>
    </w:p>
    <w:p w:rsidR="006A3F69" w:rsidRPr="006A3F69" w:rsidRDefault="006A3F69" w:rsidP="006A3F69">
      <w:pPr>
        <w:pStyle w:val="Sinespaciado"/>
        <w:jc w:val="both"/>
        <w:rPr>
          <w:sz w:val="28"/>
        </w:rPr>
      </w:pPr>
      <w:r w:rsidRPr="006A3F69">
        <w:rPr>
          <w:sz w:val="28"/>
        </w:rPr>
        <w:t>Johnson, miembro del panel del CDCP. "Puede que satisfaga nuestro deseo de castigar (...)</w:t>
      </w:r>
    </w:p>
    <w:p w:rsidR="006A3F69" w:rsidRDefault="006A3F69" w:rsidP="006A3F69">
      <w:pPr>
        <w:pStyle w:val="Sinespaciado"/>
        <w:jc w:val="both"/>
        <w:rPr>
          <w:sz w:val="28"/>
        </w:rPr>
      </w:pPr>
      <w:r w:rsidRPr="006A3F69">
        <w:rPr>
          <w:sz w:val="28"/>
        </w:rPr>
        <w:t>Pero no se cometa el error de creer que el castigo ayudará en manera alguna".</w:t>
      </w:r>
    </w:p>
    <w:p w:rsidR="006A3F69" w:rsidRPr="006A3F69" w:rsidRDefault="006A3F69" w:rsidP="006A3F69">
      <w:pPr>
        <w:pStyle w:val="Sinespaciado"/>
        <w:jc w:val="both"/>
        <w:rPr>
          <w:sz w:val="28"/>
        </w:rPr>
      </w:pPr>
    </w:p>
    <w:p w:rsidR="006A3F69" w:rsidRDefault="006A3F69" w:rsidP="006A3F69">
      <w:pPr>
        <w:pStyle w:val="Sinespaciado"/>
        <w:jc w:val="both"/>
        <w:rPr>
          <w:sz w:val="28"/>
        </w:rPr>
      </w:pPr>
      <w:r w:rsidRPr="006A3F69">
        <w:rPr>
          <w:sz w:val="28"/>
        </w:rPr>
        <w:t>Sobre este argumento, organizaciones que operan en el campo de los niños y adolescentes</w:t>
      </w:r>
      <w:r>
        <w:rPr>
          <w:sz w:val="28"/>
        </w:rPr>
        <w:t xml:space="preserve"> </w:t>
      </w:r>
      <w:r w:rsidRPr="006A3F69">
        <w:rPr>
          <w:sz w:val="28"/>
        </w:rPr>
        <w:t>están trabajando en todo el país por un sistema más enfocado hacia la rehabilitación.</w:t>
      </w:r>
    </w:p>
    <w:p w:rsidR="006A3F69" w:rsidRPr="006A3F69" w:rsidRDefault="006A3F69" w:rsidP="006A3F69">
      <w:pPr>
        <w:pStyle w:val="Sinespaciado"/>
        <w:jc w:val="both"/>
        <w:rPr>
          <w:sz w:val="28"/>
        </w:rPr>
      </w:pPr>
    </w:p>
    <w:p w:rsidR="006A3F69" w:rsidRDefault="006A3F69" w:rsidP="006A3F69">
      <w:pPr>
        <w:pStyle w:val="Sinespaciado"/>
        <w:jc w:val="both"/>
        <w:rPr>
          <w:sz w:val="28"/>
        </w:rPr>
      </w:pPr>
      <w:r w:rsidRPr="006A3F69">
        <w:rPr>
          <w:sz w:val="28"/>
        </w:rPr>
        <w:t>"Es verdad que los menores pueden cometer crímenes tan brutales y horribles como los</w:t>
      </w:r>
      <w:r>
        <w:rPr>
          <w:sz w:val="28"/>
        </w:rPr>
        <w:t xml:space="preserve"> </w:t>
      </w:r>
      <w:r w:rsidRPr="006A3F69">
        <w:rPr>
          <w:sz w:val="28"/>
        </w:rPr>
        <w:t>citados, que generan muy pocas razones para ser comprensivos. Pero al mismo tiempo, a</w:t>
      </w:r>
      <w:r>
        <w:rPr>
          <w:sz w:val="28"/>
        </w:rPr>
        <w:t xml:space="preserve"> </w:t>
      </w:r>
      <w:r w:rsidRPr="006A3F69">
        <w:rPr>
          <w:sz w:val="28"/>
        </w:rPr>
        <w:t>esa edad es realmente difícil saber si alguno de esos chicos es en verdad un psicópata",</w:t>
      </w:r>
      <w:r>
        <w:rPr>
          <w:sz w:val="28"/>
        </w:rPr>
        <w:t xml:space="preserve"> </w:t>
      </w:r>
      <w:r w:rsidRPr="006A3F69">
        <w:rPr>
          <w:sz w:val="28"/>
        </w:rPr>
        <w:t>sostiene Robert Schwartz, del Centro de Ley Juvenil de Filadelfia.</w:t>
      </w:r>
    </w:p>
    <w:p w:rsidR="006A3F69" w:rsidRPr="006A3F69" w:rsidRDefault="006A3F69" w:rsidP="006A3F69">
      <w:pPr>
        <w:pStyle w:val="Sinespaciado"/>
        <w:jc w:val="both"/>
        <w:rPr>
          <w:sz w:val="28"/>
        </w:rPr>
      </w:pPr>
    </w:p>
    <w:p w:rsidR="006A3F69" w:rsidRPr="006A3F69" w:rsidRDefault="006A3F69" w:rsidP="006A3F69">
      <w:pPr>
        <w:pStyle w:val="Sinespaciado"/>
        <w:jc w:val="both"/>
        <w:rPr>
          <w:sz w:val="28"/>
        </w:rPr>
      </w:pPr>
      <w:r w:rsidRPr="006A3F69">
        <w:rPr>
          <w:sz w:val="28"/>
        </w:rPr>
        <w:t>"Algunos lograrán reinsertarse, otros no, y serán muy peligrosos, pero son minoría".</w:t>
      </w:r>
    </w:p>
    <w:p w:rsidR="006A3F69" w:rsidRDefault="006A3F69" w:rsidP="006A3F69">
      <w:pPr>
        <w:pStyle w:val="Sinespaciado"/>
        <w:jc w:val="both"/>
        <w:rPr>
          <w:sz w:val="28"/>
        </w:rPr>
      </w:pPr>
      <w:r w:rsidRPr="006A3F69">
        <w:rPr>
          <w:sz w:val="28"/>
        </w:rPr>
        <w:t>Pero por ahora nada parece indicar que los juicios de adultos para menores vayan a</w:t>
      </w:r>
      <w:r w:rsidR="001A0046">
        <w:rPr>
          <w:sz w:val="28"/>
        </w:rPr>
        <w:t xml:space="preserve"> </w:t>
      </w:r>
      <w:r w:rsidRPr="006A3F69">
        <w:rPr>
          <w:sz w:val="28"/>
        </w:rPr>
        <w:t>eliminarse.</w:t>
      </w:r>
    </w:p>
    <w:p w:rsidR="00C301E7" w:rsidRDefault="00C301E7" w:rsidP="006A3F69">
      <w:pPr>
        <w:pStyle w:val="Sinespaciado"/>
        <w:jc w:val="both"/>
        <w:rPr>
          <w:sz w:val="28"/>
        </w:rPr>
      </w:pPr>
    </w:p>
    <w:p w:rsidR="00C301E7" w:rsidRDefault="00C301E7" w:rsidP="006A3F69">
      <w:pPr>
        <w:pStyle w:val="Sinespaciado"/>
        <w:jc w:val="both"/>
        <w:rPr>
          <w:sz w:val="28"/>
        </w:rPr>
      </w:pPr>
    </w:p>
    <w:p w:rsidR="00C301E7" w:rsidRDefault="00C301E7" w:rsidP="006A3F69">
      <w:pPr>
        <w:pStyle w:val="Sinespaciado"/>
        <w:jc w:val="both"/>
        <w:rPr>
          <w:sz w:val="28"/>
        </w:rPr>
      </w:pPr>
      <w:r w:rsidRPr="00C301E7">
        <w:rPr>
          <w:i/>
          <w:noProof/>
          <w:sz w:val="28"/>
        </w:rPr>
        <mc:AlternateContent>
          <mc:Choice Requires="wps">
            <w:drawing>
              <wp:anchor distT="0" distB="0" distL="114300" distR="114300" simplePos="0" relativeHeight="251669504" behindDoc="0" locked="0" layoutInCell="1" allowOverlap="1" wp14:anchorId="78AAA223" wp14:editId="451AFF11">
                <wp:simplePos x="0" y="0"/>
                <wp:positionH relativeFrom="column">
                  <wp:align>center</wp:align>
                </wp:positionH>
                <wp:positionV relativeFrom="paragraph">
                  <wp:posOffset>0</wp:posOffset>
                </wp:positionV>
                <wp:extent cx="5930900" cy="1741805"/>
                <wp:effectExtent l="0" t="0" r="12700" b="1079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244" cy="1742303"/>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C301E7" w:rsidRDefault="00C301E7" w:rsidP="00C301E7">
                            <w:pPr>
                              <w:jc w:val="center"/>
                              <w:rPr>
                                <w:sz w:val="28"/>
                              </w:rPr>
                            </w:pPr>
                            <w:r>
                              <w:rPr>
                                <w:sz w:val="28"/>
                              </w:rPr>
                              <w:t>Antes de responder las preguntas:</w:t>
                            </w:r>
                          </w:p>
                          <w:p w:rsidR="00C301E7" w:rsidRPr="00C301E7" w:rsidRDefault="00C301E7" w:rsidP="00C301E7">
                            <w:pPr>
                              <w:jc w:val="center"/>
                              <w:rPr>
                                <w:sz w:val="28"/>
                              </w:rPr>
                            </w:pPr>
                            <w:r w:rsidRPr="00C301E7">
                              <w:rPr>
                                <w:sz w:val="28"/>
                              </w:rPr>
                              <w:t>Lo que quiero que ustedes realicen es una reflexión que nos lleve a cuestionar nuestra realidad, enfocada a como se genera la violencia en jóvenes y niños y cómo podemos establecer soluciones a esto, tomando como punto de referencia lo visto en clases y el caso de EEUU.</w:t>
                            </w:r>
                            <w:r>
                              <w:rPr>
                                <w:sz w:val="28"/>
                              </w:rPr>
                              <w:t xml:space="preserve"> Justifiquen sus respuestas, yo sé que pueden dar mucho más que un “si” o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0;width:467pt;height:137.1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" fillcolor="white [3201]" strokecolor="#4f81bd [3204]" strokeweight="2pt">
                <v:textbox>
                  <w:txbxContent>
                    <w:p w:rsidR="00C301E7" w:rsidRDefault="00C301E7" w:rsidP="00C301E7">
                      <w:pPr>
                        <w:jc w:val="center"/>
                        <w:rPr>
                          <w:sz w:val="28"/>
                        </w:rPr>
                      </w:pPr>
                      <w:r>
                        <w:rPr>
                          <w:sz w:val="28"/>
                        </w:rPr>
                        <w:t>Antes de responder las preguntas:</w:t>
                      </w:r>
                    </w:p>
                    <w:p w:rsidR="00C301E7" w:rsidRPr="00C301E7" w:rsidRDefault="00C301E7" w:rsidP="00C301E7">
                      <w:pPr>
                        <w:jc w:val="center"/>
                        <w:rPr>
                          <w:sz w:val="28"/>
                        </w:rPr>
                      </w:pPr>
                      <w:r w:rsidRPr="00C301E7">
                        <w:rPr>
                          <w:sz w:val="28"/>
                        </w:rPr>
                        <w:t>Lo que quiero que ustedes realicen es una reflexión que nos lleve a cuestionar nuestra realidad, enfocada a como se genera la violencia en jóvenes y niños y cómo podemos establecer soluciones a esto, tomando como punto de referencia lo visto en clases y el caso de EEUU.</w:t>
                      </w:r>
                      <w:r>
                        <w:rPr>
                          <w:sz w:val="28"/>
                        </w:rPr>
                        <w:t xml:space="preserve"> Justifiquen sus respuestas, yo sé que pueden dar mucho más que un “si” o “no”.</w:t>
                      </w:r>
                    </w:p>
                  </w:txbxContent>
                </v:textbox>
              </v:shape>
            </w:pict>
          </mc:Fallback>
        </mc:AlternateContent>
      </w:r>
    </w:p>
    <w:p w:rsidR="00C301E7" w:rsidRDefault="00C301E7" w:rsidP="006A3F69">
      <w:pPr>
        <w:pStyle w:val="Sinespaciado"/>
        <w:jc w:val="both"/>
        <w:rPr>
          <w:sz w:val="28"/>
        </w:rPr>
      </w:pPr>
    </w:p>
    <w:p w:rsidR="00C301E7" w:rsidRDefault="00C301E7" w:rsidP="006A3F69">
      <w:pPr>
        <w:pStyle w:val="Sinespaciado"/>
        <w:jc w:val="both"/>
        <w:rPr>
          <w:sz w:val="28"/>
        </w:rPr>
      </w:pPr>
    </w:p>
    <w:p w:rsidR="00C301E7" w:rsidRDefault="00C301E7" w:rsidP="006A3F69">
      <w:pPr>
        <w:pStyle w:val="Sinespaciado"/>
        <w:jc w:val="both"/>
        <w:rPr>
          <w:sz w:val="28"/>
        </w:rPr>
      </w:pPr>
    </w:p>
    <w:p w:rsidR="00C301E7" w:rsidRDefault="00C301E7" w:rsidP="006A3F69">
      <w:pPr>
        <w:pStyle w:val="Sinespaciado"/>
        <w:jc w:val="both"/>
        <w:rPr>
          <w:sz w:val="28"/>
        </w:rPr>
      </w:pPr>
    </w:p>
    <w:p w:rsidR="00C301E7" w:rsidRDefault="00C301E7" w:rsidP="006A3F69">
      <w:pPr>
        <w:pStyle w:val="Sinespaciado"/>
        <w:jc w:val="both"/>
        <w:rPr>
          <w:sz w:val="28"/>
        </w:rPr>
      </w:pPr>
    </w:p>
    <w:p w:rsidR="00C301E7" w:rsidRDefault="00C301E7" w:rsidP="006A3F69">
      <w:pPr>
        <w:pStyle w:val="Sinespaciado"/>
        <w:jc w:val="both"/>
        <w:rPr>
          <w:sz w:val="28"/>
        </w:rPr>
      </w:pPr>
    </w:p>
    <w:p w:rsidR="00C301E7" w:rsidRDefault="00C301E7" w:rsidP="006A3F69">
      <w:pPr>
        <w:pStyle w:val="Sinespaciado"/>
        <w:jc w:val="both"/>
        <w:rPr>
          <w:sz w:val="28"/>
        </w:rPr>
      </w:pPr>
    </w:p>
    <w:p w:rsidR="00C301E7" w:rsidRDefault="00C301E7" w:rsidP="00C301E7">
      <w:pPr>
        <w:pStyle w:val="Sinespaciado"/>
        <w:jc w:val="center"/>
        <w:rPr>
          <w:i/>
          <w:sz w:val="28"/>
        </w:rPr>
      </w:pPr>
    </w:p>
    <w:p w:rsidR="00C301E7" w:rsidRDefault="00C301E7" w:rsidP="00C301E7">
      <w:pPr>
        <w:pStyle w:val="Sinespaciado"/>
        <w:numPr>
          <w:ilvl w:val="0"/>
          <w:numId w:val="20"/>
        </w:numPr>
        <w:rPr>
          <w:sz w:val="28"/>
        </w:rPr>
      </w:pPr>
      <w:r>
        <w:rPr>
          <w:sz w:val="28"/>
        </w:rPr>
        <w:t>Según tu experiencia personal, ¿cuáles pueden ser los orígenes de la violencia en niños y jóvenes en Chile? Como este es problema con múltiples causas, señálalas y explícalas.</w:t>
      </w:r>
    </w:p>
    <w:p w:rsidR="00C301E7" w:rsidRDefault="00C301E7" w:rsidP="00C301E7">
      <w:pPr>
        <w:pStyle w:val="Sinespaciado"/>
        <w:rPr>
          <w:sz w:val="28"/>
        </w:rPr>
      </w:pPr>
    </w:p>
    <w:p w:rsidR="00C301E7" w:rsidRDefault="00C301E7" w:rsidP="00C301E7">
      <w:pPr>
        <w:pStyle w:val="Sinespaciado"/>
        <w:numPr>
          <w:ilvl w:val="0"/>
          <w:numId w:val="20"/>
        </w:numPr>
        <w:rPr>
          <w:sz w:val="28"/>
        </w:rPr>
      </w:pPr>
      <w:r>
        <w:rPr>
          <w:sz w:val="28"/>
        </w:rPr>
        <w:t xml:space="preserve">¿Qué significa la frase </w:t>
      </w:r>
      <w:r w:rsidRPr="00C301E7">
        <w:rPr>
          <w:b/>
          <w:i/>
          <w:sz w:val="28"/>
        </w:rPr>
        <w:t>"Penas de adultos para crímenes de adultos"</w:t>
      </w:r>
      <w:r>
        <w:rPr>
          <w:sz w:val="28"/>
        </w:rPr>
        <w:t xml:space="preserve"> en el contexto de la noticia leída? Pensando nuevamente en chile, ¿será una solución aplicar esa regla para niños y jóvenes infractores de la ley? Argumente su respuesta.</w:t>
      </w:r>
    </w:p>
    <w:p w:rsidR="00AC1BBE" w:rsidRDefault="00AC1BBE" w:rsidP="00AC1BBE">
      <w:pPr>
        <w:pStyle w:val="Prrafodelista"/>
        <w:rPr>
          <w:sz w:val="28"/>
        </w:rPr>
      </w:pPr>
    </w:p>
    <w:p w:rsidR="00AC1BBE" w:rsidRDefault="00AC1BBE" w:rsidP="00C301E7">
      <w:pPr>
        <w:pStyle w:val="Sinespaciado"/>
        <w:numPr>
          <w:ilvl w:val="0"/>
          <w:numId w:val="20"/>
        </w:numPr>
        <w:rPr>
          <w:sz w:val="28"/>
        </w:rPr>
      </w:pPr>
      <w:r>
        <w:rPr>
          <w:sz w:val="28"/>
        </w:rPr>
        <w:t>Diseñe un plan de trabajo para ser aplicado en el colegio con el objetivo de reducir la violencia entre alumnos hacia sus propios pares y docentes. Siga como ejemplo la siguiente sugerencia:</w:t>
      </w:r>
    </w:p>
    <w:p w:rsidR="00AC1BBE" w:rsidRDefault="00AC1BBE" w:rsidP="00AC1BBE">
      <w:pPr>
        <w:pStyle w:val="Prrafodelista"/>
        <w:rPr>
          <w:sz w:val="28"/>
        </w:rPr>
      </w:pPr>
    </w:p>
    <w:p w:rsidR="00AC1BBE" w:rsidRDefault="00AC1BBE" w:rsidP="00AC1BBE">
      <w:pPr>
        <w:pStyle w:val="Sinespaciado"/>
        <w:numPr>
          <w:ilvl w:val="0"/>
          <w:numId w:val="22"/>
        </w:numPr>
        <w:rPr>
          <w:sz w:val="28"/>
        </w:rPr>
      </w:pPr>
      <w:r w:rsidRPr="00AC1BBE">
        <w:rPr>
          <w:b/>
          <w:sz w:val="28"/>
        </w:rPr>
        <w:t>Nombre de la Actividad</w:t>
      </w:r>
      <w:r>
        <w:rPr>
          <w:sz w:val="28"/>
        </w:rPr>
        <w:t>: Usted crea un nombre relacionado con lo que trabajara</w:t>
      </w:r>
    </w:p>
    <w:p w:rsidR="00AC1BBE" w:rsidRDefault="00AC1BBE" w:rsidP="00AC1BBE">
      <w:pPr>
        <w:pStyle w:val="Sinespaciado"/>
        <w:numPr>
          <w:ilvl w:val="0"/>
          <w:numId w:val="22"/>
        </w:numPr>
        <w:rPr>
          <w:sz w:val="28"/>
        </w:rPr>
      </w:pPr>
      <w:r w:rsidRPr="00AC1BBE">
        <w:rPr>
          <w:b/>
          <w:sz w:val="28"/>
        </w:rPr>
        <w:t>Curso objetivo</w:t>
      </w:r>
      <w:r>
        <w:rPr>
          <w:sz w:val="28"/>
        </w:rPr>
        <w:t>: señale el curso o los cursos que usted considere con mayores niveles de violencia en el Colegio, agregando las razones de su elección</w:t>
      </w:r>
      <w:bookmarkStart w:id="0" w:name="_GoBack"/>
      <w:bookmarkEnd w:id="0"/>
      <w:r>
        <w:rPr>
          <w:sz w:val="28"/>
        </w:rPr>
        <w:t>.</w:t>
      </w:r>
    </w:p>
    <w:p w:rsidR="00AC1BBE" w:rsidRDefault="00AC1BBE" w:rsidP="00AC1BBE">
      <w:pPr>
        <w:pStyle w:val="Sinespaciado"/>
        <w:numPr>
          <w:ilvl w:val="0"/>
          <w:numId w:val="22"/>
        </w:numPr>
        <w:rPr>
          <w:sz w:val="28"/>
        </w:rPr>
      </w:pPr>
      <w:r w:rsidRPr="00AC1BBE">
        <w:rPr>
          <w:b/>
          <w:sz w:val="28"/>
        </w:rPr>
        <w:t>Actividades específicas</w:t>
      </w:r>
      <w:r>
        <w:rPr>
          <w:sz w:val="28"/>
        </w:rPr>
        <w:t>: señale y explique 2 actividades que usted considera necesarias para reducir los problemas de violencia en los cursos seleccionados.</w:t>
      </w:r>
    </w:p>
    <w:p w:rsidR="00AC1BBE" w:rsidRDefault="00AC1BBE" w:rsidP="00AC1BBE">
      <w:pPr>
        <w:pStyle w:val="Sinespaciado"/>
        <w:numPr>
          <w:ilvl w:val="0"/>
          <w:numId w:val="22"/>
        </w:numPr>
        <w:rPr>
          <w:sz w:val="28"/>
        </w:rPr>
      </w:pPr>
      <w:r>
        <w:rPr>
          <w:b/>
          <w:sz w:val="28"/>
        </w:rPr>
        <w:t>Medidores de eficacia</w:t>
      </w:r>
      <w:r w:rsidRPr="00AC1BBE">
        <w:rPr>
          <w:sz w:val="28"/>
        </w:rPr>
        <w:t>:</w:t>
      </w:r>
      <w:r>
        <w:rPr>
          <w:sz w:val="28"/>
        </w:rPr>
        <w:t xml:space="preserve"> señale una forma por la cual usted determinará si sus actividades tuvieron efecto en el curso o cursos intervenidos.</w:t>
      </w:r>
    </w:p>
    <w:p w:rsidR="00AC1BBE" w:rsidRPr="00C301E7" w:rsidRDefault="00AC1BBE" w:rsidP="00AC1BBE">
      <w:pPr>
        <w:pStyle w:val="Sinespaciado"/>
        <w:ind w:left="720"/>
        <w:rPr>
          <w:sz w:val="28"/>
        </w:rPr>
      </w:pPr>
    </w:p>
    <w:sectPr w:rsidR="00AC1BBE" w:rsidRPr="00C301E7" w:rsidSect="00553275">
      <w:headerReference w:type="default" r:id="rId9"/>
      <w:pgSz w:w="12240" w:h="20160" w:code="5"/>
      <w:pgMar w:top="720" w:right="720" w:bottom="720" w:left="720" w:header="45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A4E" w:rsidRDefault="003B5A4E" w:rsidP="00553275">
      <w:pPr>
        <w:spacing w:after="0" w:line="240" w:lineRule="auto"/>
      </w:pPr>
      <w:r>
        <w:separator/>
      </w:r>
    </w:p>
  </w:endnote>
  <w:endnote w:type="continuationSeparator" w:id="0">
    <w:p w:rsidR="003B5A4E" w:rsidRDefault="003B5A4E" w:rsidP="00553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A4E" w:rsidRDefault="003B5A4E" w:rsidP="00553275">
      <w:pPr>
        <w:spacing w:after="0" w:line="240" w:lineRule="auto"/>
      </w:pPr>
      <w:r>
        <w:separator/>
      </w:r>
    </w:p>
  </w:footnote>
  <w:footnote w:type="continuationSeparator" w:id="0">
    <w:p w:rsidR="003B5A4E" w:rsidRDefault="003B5A4E" w:rsidP="005532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75" w:rsidRPr="00514A21" w:rsidRDefault="00553275" w:rsidP="00553275">
    <w:pPr>
      <w:jc w:val="right"/>
      <w:rPr>
        <w:rFonts w:cstheme="minorHAnsi"/>
        <w:sz w:val="16"/>
        <w:szCs w:val="16"/>
      </w:rPr>
    </w:pPr>
    <w:r w:rsidRPr="00553275">
      <w:rPr>
        <w:rFonts w:cstheme="minorHAnsi"/>
        <w:noProof/>
        <w:szCs w:val="16"/>
        <w:lang w:eastAsia="es-CL"/>
      </w:rPr>
      <w:drawing>
        <wp:anchor distT="0" distB="0" distL="114300" distR="114300" simplePos="0" relativeHeight="251659264" behindDoc="1" locked="0" layoutInCell="1" allowOverlap="1" wp14:anchorId="0DEAF676" wp14:editId="09FDCCA3">
          <wp:simplePos x="0" y="0"/>
          <wp:positionH relativeFrom="margin">
            <wp:posOffset>238760</wp:posOffset>
          </wp:positionH>
          <wp:positionV relativeFrom="margin">
            <wp:posOffset>-1482811</wp:posOffset>
          </wp:positionV>
          <wp:extent cx="699135" cy="742950"/>
          <wp:effectExtent l="0" t="0" r="5715" b="0"/>
          <wp:wrapThrough wrapText="bothSides">
            <wp:wrapPolygon edited="0">
              <wp:start x="0" y="0"/>
              <wp:lineTo x="0" y="21046"/>
              <wp:lineTo x="21188" y="21046"/>
              <wp:lineTo x="21188"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135" cy="742950"/>
                  </a:xfrm>
                  <a:prstGeom prst="rect">
                    <a:avLst/>
                  </a:prstGeom>
                </pic:spPr>
              </pic:pic>
            </a:graphicData>
          </a:graphic>
          <wp14:sizeRelH relativeFrom="page">
            <wp14:pctWidth>0</wp14:pctWidth>
          </wp14:sizeRelH>
          <wp14:sizeRelV relativeFrom="page">
            <wp14:pctHeight>0</wp14:pctHeight>
          </wp14:sizeRelV>
        </wp:anchor>
      </w:drawing>
    </w:r>
    <w:r w:rsidR="00CA3F64">
      <w:rPr>
        <w:rFonts w:cstheme="minorHAnsi"/>
        <w:szCs w:val="16"/>
      </w:rPr>
      <w:t>06</w:t>
    </w:r>
    <w:r w:rsidRPr="00553275">
      <w:rPr>
        <w:rFonts w:cstheme="minorHAnsi"/>
        <w:szCs w:val="16"/>
      </w:rPr>
      <w:t>-</w:t>
    </w:r>
    <w:r w:rsidR="00CA3F64">
      <w:rPr>
        <w:rFonts w:cstheme="minorHAnsi"/>
        <w:szCs w:val="16"/>
      </w:rPr>
      <w:t>07</w:t>
    </w:r>
    <w:r w:rsidRPr="00553275">
      <w:rPr>
        <w:rFonts w:cstheme="minorHAnsi"/>
        <w:szCs w:val="16"/>
      </w:rPr>
      <w:t>-20</w:t>
    </w:r>
    <w:r w:rsidRPr="00514A21">
      <w:rPr>
        <w:rFonts w:cstheme="minorHAnsi"/>
        <w:sz w:val="16"/>
        <w:szCs w:val="16"/>
      </w:rPr>
      <w:t xml:space="preserve">    </w:t>
    </w:r>
  </w:p>
  <w:p w:rsidR="00553275" w:rsidRPr="00514A21" w:rsidRDefault="00553275" w:rsidP="00553275">
    <w:pPr>
      <w:rPr>
        <w:rFonts w:cstheme="minorHAnsi"/>
        <w:sz w:val="16"/>
        <w:szCs w:val="16"/>
      </w:rPr>
    </w:pPr>
    <w:r w:rsidRPr="00514A21">
      <w:rPr>
        <w:rFonts w:cstheme="minorHAnsi"/>
        <w:sz w:val="16"/>
        <w:szCs w:val="16"/>
      </w:rPr>
      <w:t xml:space="preserve"> </w:t>
    </w:r>
  </w:p>
  <w:p w:rsidR="00553275" w:rsidRPr="00514A21" w:rsidRDefault="00553275" w:rsidP="00553275">
    <w:pPr>
      <w:rPr>
        <w:rFonts w:cstheme="minorHAnsi"/>
        <w:sz w:val="16"/>
        <w:szCs w:val="16"/>
      </w:rPr>
    </w:pPr>
  </w:p>
  <w:p w:rsidR="00553275" w:rsidRPr="00514A21" w:rsidRDefault="00553275" w:rsidP="00553275">
    <w:pPr>
      <w:spacing w:after="0"/>
      <w:rPr>
        <w:rFonts w:cstheme="minorHAnsi"/>
        <w:sz w:val="16"/>
        <w:szCs w:val="16"/>
      </w:rPr>
    </w:pPr>
    <w:r w:rsidRPr="00514A21">
      <w:rPr>
        <w:rFonts w:cstheme="minorHAnsi"/>
        <w:sz w:val="16"/>
        <w:szCs w:val="16"/>
      </w:rPr>
      <w:t>Colegio Tecnológico Pulmahue</w:t>
    </w:r>
  </w:p>
  <w:p w:rsidR="00553275" w:rsidRPr="00514A21" w:rsidRDefault="00553275" w:rsidP="00553275">
    <w:pPr>
      <w:spacing w:after="0"/>
      <w:ind w:firstLine="708"/>
      <w:rPr>
        <w:rFonts w:cstheme="minorHAnsi"/>
        <w:sz w:val="16"/>
        <w:szCs w:val="16"/>
      </w:rPr>
    </w:pPr>
    <w:r w:rsidRPr="00514A21">
      <w:rPr>
        <w:rFonts w:cstheme="minorHAnsi"/>
        <w:sz w:val="16"/>
        <w:szCs w:val="16"/>
      </w:rPr>
      <w:t>Rancagua</w:t>
    </w:r>
  </w:p>
  <w:p w:rsidR="00553275" w:rsidRDefault="00553275">
    <w:pPr>
      <w:pStyle w:val="Encabezado"/>
    </w:pPr>
  </w:p>
  <w:p w:rsidR="00553275" w:rsidRDefault="005532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7172"/>
    <w:multiLevelType w:val="hybridMultilevel"/>
    <w:tmpl w:val="E2046E7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5541555"/>
    <w:multiLevelType w:val="hybridMultilevel"/>
    <w:tmpl w:val="2BEC4608"/>
    <w:lvl w:ilvl="0" w:tplc="340A000F">
      <w:start w:val="1"/>
      <w:numFmt w:val="decimal"/>
      <w:lvlText w:val="%1."/>
      <w:lvlJc w:val="left"/>
      <w:pPr>
        <w:ind w:left="2136" w:hanging="360"/>
      </w:pPr>
    </w:lvl>
    <w:lvl w:ilvl="1" w:tplc="340A0019" w:tentative="1">
      <w:start w:val="1"/>
      <w:numFmt w:val="lowerLetter"/>
      <w:lvlText w:val="%2."/>
      <w:lvlJc w:val="left"/>
      <w:pPr>
        <w:ind w:left="2856" w:hanging="360"/>
      </w:pPr>
    </w:lvl>
    <w:lvl w:ilvl="2" w:tplc="340A001B" w:tentative="1">
      <w:start w:val="1"/>
      <w:numFmt w:val="lowerRoman"/>
      <w:lvlText w:val="%3."/>
      <w:lvlJc w:val="right"/>
      <w:pPr>
        <w:ind w:left="3576" w:hanging="180"/>
      </w:pPr>
    </w:lvl>
    <w:lvl w:ilvl="3" w:tplc="340A000F" w:tentative="1">
      <w:start w:val="1"/>
      <w:numFmt w:val="decimal"/>
      <w:lvlText w:val="%4."/>
      <w:lvlJc w:val="left"/>
      <w:pPr>
        <w:ind w:left="4296" w:hanging="360"/>
      </w:pPr>
    </w:lvl>
    <w:lvl w:ilvl="4" w:tplc="340A0019" w:tentative="1">
      <w:start w:val="1"/>
      <w:numFmt w:val="lowerLetter"/>
      <w:lvlText w:val="%5."/>
      <w:lvlJc w:val="left"/>
      <w:pPr>
        <w:ind w:left="5016" w:hanging="360"/>
      </w:pPr>
    </w:lvl>
    <w:lvl w:ilvl="5" w:tplc="340A001B" w:tentative="1">
      <w:start w:val="1"/>
      <w:numFmt w:val="lowerRoman"/>
      <w:lvlText w:val="%6."/>
      <w:lvlJc w:val="right"/>
      <w:pPr>
        <w:ind w:left="5736" w:hanging="180"/>
      </w:pPr>
    </w:lvl>
    <w:lvl w:ilvl="6" w:tplc="340A000F" w:tentative="1">
      <w:start w:val="1"/>
      <w:numFmt w:val="decimal"/>
      <w:lvlText w:val="%7."/>
      <w:lvlJc w:val="left"/>
      <w:pPr>
        <w:ind w:left="6456" w:hanging="360"/>
      </w:pPr>
    </w:lvl>
    <w:lvl w:ilvl="7" w:tplc="340A0019" w:tentative="1">
      <w:start w:val="1"/>
      <w:numFmt w:val="lowerLetter"/>
      <w:lvlText w:val="%8."/>
      <w:lvlJc w:val="left"/>
      <w:pPr>
        <w:ind w:left="7176" w:hanging="360"/>
      </w:pPr>
    </w:lvl>
    <w:lvl w:ilvl="8" w:tplc="340A001B" w:tentative="1">
      <w:start w:val="1"/>
      <w:numFmt w:val="lowerRoman"/>
      <w:lvlText w:val="%9."/>
      <w:lvlJc w:val="right"/>
      <w:pPr>
        <w:ind w:left="7896" w:hanging="180"/>
      </w:pPr>
    </w:lvl>
  </w:abstractNum>
  <w:abstractNum w:abstractNumId="2">
    <w:nsid w:val="0A213655"/>
    <w:multiLevelType w:val="hybridMultilevel"/>
    <w:tmpl w:val="FFD06D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BD216EB"/>
    <w:multiLevelType w:val="hybridMultilevel"/>
    <w:tmpl w:val="94002E9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F607BBE"/>
    <w:multiLevelType w:val="hybridMultilevel"/>
    <w:tmpl w:val="03C633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27F4126"/>
    <w:multiLevelType w:val="hybridMultilevel"/>
    <w:tmpl w:val="0C8A8CD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A613B6F"/>
    <w:multiLevelType w:val="hybridMultilevel"/>
    <w:tmpl w:val="6CD6DAD4"/>
    <w:lvl w:ilvl="0" w:tplc="E20C8BB6">
      <w:start w:val="1"/>
      <w:numFmt w:val="lowerLetter"/>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7">
    <w:nsid w:val="1B1703B6"/>
    <w:multiLevelType w:val="hybridMultilevel"/>
    <w:tmpl w:val="5E1E08BC"/>
    <w:lvl w:ilvl="0" w:tplc="340A0013">
      <w:start w:val="1"/>
      <w:numFmt w:val="upp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8237AF9"/>
    <w:multiLevelType w:val="hybridMultilevel"/>
    <w:tmpl w:val="201E64F0"/>
    <w:lvl w:ilvl="0" w:tplc="EFE24B96">
      <w:start w:val="1"/>
      <w:numFmt w:val="decimal"/>
      <w:lvlText w:val="%1."/>
      <w:lvlJc w:val="left"/>
      <w:pPr>
        <w:ind w:left="720" w:hanging="360"/>
      </w:pPr>
      <w:rPr>
        <w:rFonts w:ascii="Verdana" w:hAnsi="Verdana" w:cs="Times New Roman" w:hint="default"/>
        <w:sz w:val="20"/>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9">
    <w:nsid w:val="3EEE7D79"/>
    <w:multiLevelType w:val="hybridMultilevel"/>
    <w:tmpl w:val="CD12C9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3B71080"/>
    <w:multiLevelType w:val="hybridMultilevel"/>
    <w:tmpl w:val="8624911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C367415"/>
    <w:multiLevelType w:val="hybridMultilevel"/>
    <w:tmpl w:val="41C21AF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5821B40"/>
    <w:multiLevelType w:val="hybridMultilevel"/>
    <w:tmpl w:val="1F5698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7F34172"/>
    <w:multiLevelType w:val="hybridMultilevel"/>
    <w:tmpl w:val="D6F876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B4A6C67"/>
    <w:multiLevelType w:val="hybridMultilevel"/>
    <w:tmpl w:val="E21CCA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C0B6AE2"/>
    <w:multiLevelType w:val="hybridMultilevel"/>
    <w:tmpl w:val="10609FAC"/>
    <w:lvl w:ilvl="0" w:tplc="340A000F">
      <w:start w:val="1"/>
      <w:numFmt w:val="decimal"/>
      <w:lvlText w:val="%1."/>
      <w:lvlJc w:val="left"/>
      <w:pPr>
        <w:ind w:left="1080" w:hanging="360"/>
      </w:pPr>
      <w:rPr>
        <w:rFonts w:hint="default"/>
      </w:rPr>
    </w:lvl>
    <w:lvl w:ilvl="1" w:tplc="340A0019">
      <w:start w:val="1"/>
      <w:numFmt w:val="lowerLetter"/>
      <w:lvlText w:val="%2."/>
      <w:lvlJc w:val="left"/>
      <w:pPr>
        <w:ind w:left="1800" w:hanging="360"/>
      </w:pPr>
    </w:lvl>
    <w:lvl w:ilvl="2" w:tplc="034E1BD6">
      <w:start w:val="1"/>
      <w:numFmt w:val="lowerLetter"/>
      <w:lvlText w:val="%3)"/>
      <w:lvlJc w:val="left"/>
      <w:pPr>
        <w:ind w:left="2700" w:hanging="360"/>
      </w:pPr>
      <w:rPr>
        <w:rFonts w:hint="default"/>
      </w:r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nsid w:val="60834B75"/>
    <w:multiLevelType w:val="hybridMultilevel"/>
    <w:tmpl w:val="264EF442"/>
    <w:lvl w:ilvl="0" w:tplc="302671A2">
      <w:start w:val="1"/>
      <w:numFmt w:val="lowerLetter"/>
      <w:lvlText w:val="%1."/>
      <w:lvlJc w:val="left"/>
      <w:pPr>
        <w:ind w:left="1080" w:hanging="360"/>
      </w:pPr>
    </w:lvl>
    <w:lvl w:ilvl="1" w:tplc="040A0019">
      <w:start w:val="1"/>
      <w:numFmt w:val="lowerLetter"/>
      <w:lvlText w:val="%2."/>
      <w:lvlJc w:val="left"/>
      <w:pPr>
        <w:ind w:left="1800" w:hanging="360"/>
      </w:pPr>
    </w:lvl>
    <w:lvl w:ilvl="2" w:tplc="040A001B">
      <w:start w:val="1"/>
      <w:numFmt w:val="lowerRoman"/>
      <w:lvlText w:val="%3."/>
      <w:lvlJc w:val="right"/>
      <w:pPr>
        <w:ind w:left="2520" w:hanging="180"/>
      </w:pPr>
    </w:lvl>
    <w:lvl w:ilvl="3" w:tplc="040A000F">
      <w:start w:val="1"/>
      <w:numFmt w:val="decimal"/>
      <w:lvlText w:val="%4."/>
      <w:lvlJc w:val="left"/>
      <w:pPr>
        <w:ind w:left="3240" w:hanging="360"/>
      </w:pPr>
    </w:lvl>
    <w:lvl w:ilvl="4" w:tplc="040A0019">
      <w:start w:val="1"/>
      <w:numFmt w:val="lowerLetter"/>
      <w:lvlText w:val="%5."/>
      <w:lvlJc w:val="left"/>
      <w:pPr>
        <w:ind w:left="3960" w:hanging="360"/>
      </w:pPr>
    </w:lvl>
    <w:lvl w:ilvl="5" w:tplc="040A001B">
      <w:start w:val="1"/>
      <w:numFmt w:val="lowerRoman"/>
      <w:lvlText w:val="%6."/>
      <w:lvlJc w:val="right"/>
      <w:pPr>
        <w:ind w:left="4680" w:hanging="180"/>
      </w:pPr>
    </w:lvl>
    <w:lvl w:ilvl="6" w:tplc="040A000F">
      <w:start w:val="1"/>
      <w:numFmt w:val="decimal"/>
      <w:lvlText w:val="%7."/>
      <w:lvlJc w:val="left"/>
      <w:pPr>
        <w:ind w:left="5400" w:hanging="360"/>
      </w:pPr>
    </w:lvl>
    <w:lvl w:ilvl="7" w:tplc="040A0019">
      <w:start w:val="1"/>
      <w:numFmt w:val="lowerLetter"/>
      <w:lvlText w:val="%8."/>
      <w:lvlJc w:val="left"/>
      <w:pPr>
        <w:ind w:left="6120" w:hanging="360"/>
      </w:pPr>
    </w:lvl>
    <w:lvl w:ilvl="8" w:tplc="040A001B">
      <w:start w:val="1"/>
      <w:numFmt w:val="lowerRoman"/>
      <w:lvlText w:val="%9."/>
      <w:lvlJc w:val="right"/>
      <w:pPr>
        <w:ind w:left="6840" w:hanging="180"/>
      </w:pPr>
    </w:lvl>
  </w:abstractNum>
  <w:abstractNum w:abstractNumId="17">
    <w:nsid w:val="65B112B8"/>
    <w:multiLevelType w:val="hybridMultilevel"/>
    <w:tmpl w:val="95D459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6AA51705"/>
    <w:multiLevelType w:val="hybridMultilevel"/>
    <w:tmpl w:val="8B4A04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761F5D54"/>
    <w:multiLevelType w:val="hybridMultilevel"/>
    <w:tmpl w:val="4DA651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78B03F49"/>
    <w:multiLevelType w:val="hybridMultilevel"/>
    <w:tmpl w:val="E6D41154"/>
    <w:lvl w:ilvl="0" w:tplc="D4B0F85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nsid w:val="7D99223A"/>
    <w:multiLevelType w:val="hybridMultilevel"/>
    <w:tmpl w:val="7312FB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7"/>
  </w:num>
  <w:num w:numId="4">
    <w:abstractNumId w:val="20"/>
  </w:num>
  <w:num w:numId="5">
    <w:abstractNumId w:val="15"/>
  </w:num>
  <w:num w:numId="6">
    <w:abstractNumId w:val="6"/>
  </w:num>
  <w:num w:numId="7">
    <w:abstractNumId w:val="1"/>
  </w:num>
  <w:num w:numId="8">
    <w:abstractNumId w:val="21"/>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 w:numId="14">
    <w:abstractNumId w:val="13"/>
  </w:num>
  <w:num w:numId="15">
    <w:abstractNumId w:val="12"/>
  </w:num>
  <w:num w:numId="16">
    <w:abstractNumId w:val="18"/>
  </w:num>
  <w:num w:numId="17">
    <w:abstractNumId w:val="19"/>
  </w:num>
  <w:num w:numId="18">
    <w:abstractNumId w:val="10"/>
  </w:num>
  <w:num w:numId="19">
    <w:abstractNumId w:val="0"/>
  </w:num>
  <w:num w:numId="20">
    <w:abstractNumId w:val="3"/>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065"/>
    <w:rsid w:val="0000178F"/>
    <w:rsid w:val="000039D5"/>
    <w:rsid w:val="0001516F"/>
    <w:rsid w:val="00024987"/>
    <w:rsid w:val="000464F1"/>
    <w:rsid w:val="00052315"/>
    <w:rsid w:val="001474BF"/>
    <w:rsid w:val="001672C9"/>
    <w:rsid w:val="00182BE0"/>
    <w:rsid w:val="00191DB1"/>
    <w:rsid w:val="001A0046"/>
    <w:rsid w:val="001E1640"/>
    <w:rsid w:val="00283E42"/>
    <w:rsid w:val="002B3EF7"/>
    <w:rsid w:val="003A2FA2"/>
    <w:rsid w:val="003B5A4E"/>
    <w:rsid w:val="003F38B0"/>
    <w:rsid w:val="00465B1F"/>
    <w:rsid w:val="00491A58"/>
    <w:rsid w:val="004A36DC"/>
    <w:rsid w:val="00514A21"/>
    <w:rsid w:val="0053327E"/>
    <w:rsid w:val="005351E8"/>
    <w:rsid w:val="00553275"/>
    <w:rsid w:val="006657BB"/>
    <w:rsid w:val="00677E8D"/>
    <w:rsid w:val="006A3F69"/>
    <w:rsid w:val="00702B2C"/>
    <w:rsid w:val="0078200E"/>
    <w:rsid w:val="00796E32"/>
    <w:rsid w:val="007A0DB3"/>
    <w:rsid w:val="007B74B4"/>
    <w:rsid w:val="00817F6E"/>
    <w:rsid w:val="00830B64"/>
    <w:rsid w:val="00846FB2"/>
    <w:rsid w:val="008754CD"/>
    <w:rsid w:val="008C0ACC"/>
    <w:rsid w:val="008E3065"/>
    <w:rsid w:val="0090188A"/>
    <w:rsid w:val="00902B42"/>
    <w:rsid w:val="0099781D"/>
    <w:rsid w:val="00A0082D"/>
    <w:rsid w:val="00AB052A"/>
    <w:rsid w:val="00AC0848"/>
    <w:rsid w:val="00AC1BBE"/>
    <w:rsid w:val="00B9036D"/>
    <w:rsid w:val="00B94D51"/>
    <w:rsid w:val="00C1597B"/>
    <w:rsid w:val="00C301E7"/>
    <w:rsid w:val="00CA3F64"/>
    <w:rsid w:val="00CB6815"/>
    <w:rsid w:val="00CD33BD"/>
    <w:rsid w:val="00CF5E66"/>
    <w:rsid w:val="00D42551"/>
    <w:rsid w:val="00DC32F1"/>
    <w:rsid w:val="00DE4BB4"/>
    <w:rsid w:val="00E04ACC"/>
    <w:rsid w:val="00E61ACC"/>
    <w:rsid w:val="00EC2750"/>
    <w:rsid w:val="00FC1C50"/>
    <w:rsid w:val="00FC43EC"/>
    <w:rsid w:val="00FD2F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E30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3065"/>
    <w:rPr>
      <w:rFonts w:ascii="Tahoma" w:hAnsi="Tahoma" w:cs="Tahoma"/>
      <w:sz w:val="16"/>
      <w:szCs w:val="16"/>
    </w:rPr>
  </w:style>
  <w:style w:type="paragraph" w:styleId="Prrafodelista">
    <w:name w:val="List Paragraph"/>
    <w:basedOn w:val="Normal"/>
    <w:uiPriority w:val="34"/>
    <w:qFormat/>
    <w:rsid w:val="008E3065"/>
    <w:pPr>
      <w:ind w:left="720"/>
      <w:contextualSpacing/>
    </w:pPr>
  </w:style>
  <w:style w:type="character" w:styleId="Hipervnculo">
    <w:name w:val="Hyperlink"/>
    <w:uiPriority w:val="99"/>
    <w:semiHidden/>
    <w:unhideWhenUsed/>
    <w:rsid w:val="00846FB2"/>
    <w:rPr>
      <w:color w:val="0000FF"/>
      <w:u w:val="single"/>
    </w:rPr>
  </w:style>
  <w:style w:type="paragraph" w:styleId="Encabezado">
    <w:name w:val="header"/>
    <w:basedOn w:val="Normal"/>
    <w:link w:val="EncabezadoCar"/>
    <w:uiPriority w:val="99"/>
    <w:unhideWhenUsed/>
    <w:rsid w:val="005532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3275"/>
  </w:style>
  <w:style w:type="paragraph" w:styleId="Piedepgina">
    <w:name w:val="footer"/>
    <w:basedOn w:val="Normal"/>
    <w:link w:val="PiedepginaCar"/>
    <w:uiPriority w:val="99"/>
    <w:unhideWhenUsed/>
    <w:rsid w:val="005532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3275"/>
  </w:style>
  <w:style w:type="table" w:styleId="Tablaconcuadrcula">
    <w:name w:val="Table Grid"/>
    <w:basedOn w:val="Tablanormal"/>
    <w:uiPriority w:val="59"/>
    <w:rsid w:val="002B3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2B3EF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clara">
    <w:name w:val="Light Grid"/>
    <w:basedOn w:val="Tablanormal"/>
    <w:uiPriority w:val="62"/>
    <w:rsid w:val="002B3EF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191DB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Sinespaciado">
    <w:name w:val="No Spacing"/>
    <w:uiPriority w:val="1"/>
    <w:qFormat/>
    <w:rsid w:val="00D425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E30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3065"/>
    <w:rPr>
      <w:rFonts w:ascii="Tahoma" w:hAnsi="Tahoma" w:cs="Tahoma"/>
      <w:sz w:val="16"/>
      <w:szCs w:val="16"/>
    </w:rPr>
  </w:style>
  <w:style w:type="paragraph" w:styleId="Prrafodelista">
    <w:name w:val="List Paragraph"/>
    <w:basedOn w:val="Normal"/>
    <w:uiPriority w:val="34"/>
    <w:qFormat/>
    <w:rsid w:val="008E3065"/>
    <w:pPr>
      <w:ind w:left="720"/>
      <w:contextualSpacing/>
    </w:pPr>
  </w:style>
  <w:style w:type="character" w:styleId="Hipervnculo">
    <w:name w:val="Hyperlink"/>
    <w:uiPriority w:val="99"/>
    <w:semiHidden/>
    <w:unhideWhenUsed/>
    <w:rsid w:val="00846FB2"/>
    <w:rPr>
      <w:color w:val="0000FF"/>
      <w:u w:val="single"/>
    </w:rPr>
  </w:style>
  <w:style w:type="paragraph" w:styleId="Encabezado">
    <w:name w:val="header"/>
    <w:basedOn w:val="Normal"/>
    <w:link w:val="EncabezadoCar"/>
    <w:uiPriority w:val="99"/>
    <w:unhideWhenUsed/>
    <w:rsid w:val="005532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3275"/>
  </w:style>
  <w:style w:type="paragraph" w:styleId="Piedepgina">
    <w:name w:val="footer"/>
    <w:basedOn w:val="Normal"/>
    <w:link w:val="PiedepginaCar"/>
    <w:uiPriority w:val="99"/>
    <w:unhideWhenUsed/>
    <w:rsid w:val="005532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3275"/>
  </w:style>
  <w:style w:type="table" w:styleId="Tablaconcuadrcula">
    <w:name w:val="Table Grid"/>
    <w:basedOn w:val="Tablanormal"/>
    <w:uiPriority w:val="59"/>
    <w:rsid w:val="002B3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2B3EF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clara">
    <w:name w:val="Light Grid"/>
    <w:basedOn w:val="Tablanormal"/>
    <w:uiPriority w:val="62"/>
    <w:rsid w:val="002B3EF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191DB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Sinespaciado">
    <w:name w:val="No Spacing"/>
    <w:uiPriority w:val="1"/>
    <w:qFormat/>
    <w:rsid w:val="00D42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04419">
      <w:bodyDiv w:val="1"/>
      <w:marLeft w:val="0"/>
      <w:marRight w:val="0"/>
      <w:marTop w:val="0"/>
      <w:marBottom w:val="0"/>
      <w:divBdr>
        <w:top w:val="none" w:sz="0" w:space="0" w:color="auto"/>
        <w:left w:val="none" w:sz="0" w:space="0" w:color="auto"/>
        <w:bottom w:val="none" w:sz="0" w:space="0" w:color="auto"/>
        <w:right w:val="none" w:sz="0" w:space="0" w:color="auto"/>
      </w:divBdr>
    </w:div>
    <w:div w:id="643893017">
      <w:bodyDiv w:val="1"/>
      <w:marLeft w:val="0"/>
      <w:marRight w:val="0"/>
      <w:marTop w:val="0"/>
      <w:marBottom w:val="0"/>
      <w:divBdr>
        <w:top w:val="none" w:sz="0" w:space="0" w:color="auto"/>
        <w:left w:val="none" w:sz="0" w:space="0" w:color="auto"/>
        <w:bottom w:val="none" w:sz="0" w:space="0" w:color="auto"/>
        <w:right w:val="none" w:sz="0" w:space="0" w:color="auto"/>
      </w:divBdr>
    </w:div>
    <w:div w:id="716201287">
      <w:bodyDiv w:val="1"/>
      <w:marLeft w:val="0"/>
      <w:marRight w:val="0"/>
      <w:marTop w:val="0"/>
      <w:marBottom w:val="0"/>
      <w:divBdr>
        <w:top w:val="none" w:sz="0" w:space="0" w:color="auto"/>
        <w:left w:val="none" w:sz="0" w:space="0" w:color="auto"/>
        <w:bottom w:val="none" w:sz="0" w:space="0" w:color="auto"/>
        <w:right w:val="none" w:sz="0" w:space="0" w:color="auto"/>
      </w:divBdr>
    </w:div>
    <w:div w:id="1067193935">
      <w:bodyDiv w:val="1"/>
      <w:marLeft w:val="0"/>
      <w:marRight w:val="0"/>
      <w:marTop w:val="0"/>
      <w:marBottom w:val="0"/>
      <w:divBdr>
        <w:top w:val="none" w:sz="0" w:space="0" w:color="auto"/>
        <w:left w:val="none" w:sz="0" w:space="0" w:color="auto"/>
        <w:bottom w:val="none" w:sz="0" w:space="0" w:color="auto"/>
        <w:right w:val="none" w:sz="0" w:space="0" w:color="auto"/>
      </w:divBdr>
      <w:divsChild>
        <w:div w:id="1879782979">
          <w:marLeft w:val="0"/>
          <w:marRight w:val="0"/>
          <w:marTop w:val="240"/>
          <w:marBottom w:val="0"/>
          <w:divBdr>
            <w:top w:val="none" w:sz="0" w:space="0" w:color="auto"/>
            <w:left w:val="none" w:sz="0" w:space="0" w:color="auto"/>
            <w:bottom w:val="none" w:sz="0" w:space="0" w:color="auto"/>
            <w:right w:val="none" w:sz="0" w:space="0" w:color="auto"/>
          </w:divBdr>
        </w:div>
        <w:div w:id="2091535961">
          <w:marLeft w:val="0"/>
          <w:marRight w:val="0"/>
          <w:marTop w:val="0"/>
          <w:marBottom w:val="0"/>
          <w:divBdr>
            <w:top w:val="none" w:sz="0" w:space="0" w:color="auto"/>
            <w:left w:val="none" w:sz="0" w:space="0" w:color="auto"/>
            <w:bottom w:val="none" w:sz="0" w:space="0" w:color="auto"/>
            <w:right w:val="none" w:sz="0" w:space="0" w:color="auto"/>
          </w:divBdr>
          <w:divsChild>
            <w:div w:id="177738426">
              <w:marLeft w:val="0"/>
              <w:marRight w:val="0"/>
              <w:marTop w:val="120"/>
              <w:marBottom w:val="0"/>
              <w:divBdr>
                <w:top w:val="none" w:sz="0" w:space="0" w:color="auto"/>
                <w:left w:val="none" w:sz="0" w:space="0" w:color="auto"/>
                <w:bottom w:val="single" w:sz="6" w:space="3" w:color="DBDBDB"/>
                <w:right w:val="none" w:sz="0" w:space="0" w:color="auto"/>
              </w:divBdr>
              <w:divsChild>
                <w:div w:id="1922834211">
                  <w:marLeft w:val="0"/>
                  <w:marRight w:val="0"/>
                  <w:marTop w:val="0"/>
                  <w:marBottom w:val="0"/>
                  <w:divBdr>
                    <w:top w:val="none" w:sz="0" w:space="0" w:color="auto"/>
                    <w:left w:val="none" w:sz="0" w:space="0" w:color="auto"/>
                    <w:bottom w:val="none" w:sz="0" w:space="0" w:color="auto"/>
                    <w:right w:val="none" w:sz="0" w:space="0" w:color="auto"/>
                  </w:divBdr>
                  <w:divsChild>
                    <w:div w:id="487985860">
                      <w:marLeft w:val="-150"/>
                      <w:marRight w:val="0"/>
                      <w:marTop w:val="0"/>
                      <w:marBottom w:val="0"/>
                      <w:divBdr>
                        <w:top w:val="none" w:sz="0" w:space="0" w:color="auto"/>
                        <w:left w:val="none" w:sz="0" w:space="0" w:color="auto"/>
                        <w:bottom w:val="none" w:sz="0" w:space="0" w:color="auto"/>
                        <w:right w:val="none" w:sz="0" w:space="0" w:color="auto"/>
                      </w:divBdr>
                    </w:div>
                    <w:div w:id="18124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32898">
          <w:marLeft w:val="0"/>
          <w:marRight w:val="806"/>
          <w:marTop w:val="0"/>
          <w:marBottom w:val="0"/>
          <w:divBdr>
            <w:top w:val="none" w:sz="0" w:space="0" w:color="auto"/>
            <w:left w:val="none" w:sz="0" w:space="0" w:color="auto"/>
            <w:bottom w:val="none" w:sz="0" w:space="0" w:color="auto"/>
            <w:right w:val="none" w:sz="0" w:space="0" w:color="auto"/>
          </w:divBdr>
        </w:div>
      </w:divsChild>
    </w:div>
    <w:div w:id="14443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B168C-C727-48E6-8CEC-DAD76D38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1448</Words>
  <Characters>7970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Fundación Chilenter</Company>
  <LinksUpToDate>false</LinksUpToDate>
  <CharactersWithSpaces>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Álvaro Pinto</dc:creator>
  <cp:lastModifiedBy>Luffi</cp:lastModifiedBy>
  <cp:revision>3</cp:revision>
  <dcterms:created xsi:type="dcterms:W3CDTF">2020-07-05T15:47:00Z</dcterms:created>
  <dcterms:modified xsi:type="dcterms:W3CDTF">2020-07-05T16:08:00Z</dcterms:modified>
</cp:coreProperties>
</file>